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7901C" w14:textId="77777777" w:rsidR="0058714C" w:rsidRDefault="00865285">
      <w:pPr>
        <w:widowControl w:val="0"/>
        <w:pBdr>
          <w:top w:val="nil"/>
          <w:left w:val="nil"/>
          <w:bottom w:val="nil"/>
          <w:right w:val="nil"/>
          <w:between w:val="nil"/>
        </w:pBdr>
        <w:ind w:left="-567"/>
        <w:jc w:val="center"/>
        <w:rPr>
          <w:color w:val="000000"/>
        </w:rPr>
      </w:pPr>
      <w:r>
        <w:rPr>
          <w:noProof/>
          <w:color w:val="000000"/>
        </w:rPr>
        <w:drawing>
          <wp:inline distT="0" distB="0" distL="0" distR="0" wp14:anchorId="7D61EF91" wp14:editId="313090F4">
            <wp:extent cx="5400000" cy="5400000"/>
            <wp:effectExtent l="0" t="0" r="0" b="0"/>
            <wp:docPr id="30"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8"/>
                    <a:srcRect/>
                    <a:stretch>
                      <a:fillRect/>
                    </a:stretch>
                  </pic:blipFill>
                  <pic:spPr>
                    <a:xfrm>
                      <a:off x="0" y="0"/>
                      <a:ext cx="5400000" cy="5400000"/>
                    </a:xfrm>
                    <a:prstGeom prst="rect">
                      <a:avLst/>
                    </a:prstGeom>
                    <a:ln/>
                  </pic:spPr>
                </pic:pic>
              </a:graphicData>
            </a:graphic>
          </wp:inline>
        </w:drawing>
      </w:r>
    </w:p>
    <w:p w14:paraId="33405D23" w14:textId="77777777" w:rsidR="0058714C" w:rsidRDefault="0058714C">
      <w:pPr>
        <w:widowControl w:val="0"/>
        <w:pBdr>
          <w:top w:val="nil"/>
          <w:left w:val="nil"/>
          <w:bottom w:val="nil"/>
          <w:right w:val="nil"/>
          <w:between w:val="nil"/>
        </w:pBdr>
        <w:ind w:left="-567"/>
        <w:jc w:val="left"/>
        <w:rPr>
          <w:color w:val="000000"/>
        </w:rPr>
      </w:pPr>
    </w:p>
    <w:p w14:paraId="4741CED2" w14:textId="6C835F55" w:rsidR="0058714C" w:rsidRDefault="00865285">
      <w:pPr>
        <w:widowControl w:val="0"/>
        <w:pBdr>
          <w:top w:val="nil"/>
          <w:left w:val="nil"/>
          <w:bottom w:val="nil"/>
          <w:right w:val="nil"/>
          <w:between w:val="nil"/>
        </w:pBdr>
        <w:spacing w:line="240" w:lineRule="auto"/>
        <w:ind w:left="-567"/>
        <w:jc w:val="center"/>
        <w:rPr>
          <w:color w:val="000000"/>
        </w:rPr>
      </w:pPr>
      <w:r>
        <w:rPr>
          <w:rFonts w:ascii="Calibri" w:eastAsia="Calibri" w:hAnsi="Calibri" w:cs="Calibri"/>
          <w:color w:val="000000"/>
          <w:sz w:val="96"/>
          <w:szCs w:val="96"/>
        </w:rPr>
        <w:t>SARJASÄÄNNÖT 202</w:t>
      </w:r>
      <w:r w:rsidR="00EE47F9">
        <w:rPr>
          <w:rFonts w:ascii="Calibri" w:eastAsia="Calibri" w:hAnsi="Calibri" w:cs="Calibri"/>
          <w:color w:val="000000"/>
          <w:sz w:val="96"/>
          <w:szCs w:val="96"/>
        </w:rPr>
        <w:t>6</w:t>
      </w:r>
    </w:p>
    <w:p w14:paraId="42A83697" w14:textId="77777777" w:rsidR="0058714C" w:rsidRDefault="0058714C">
      <w:pPr>
        <w:widowControl w:val="0"/>
        <w:pBdr>
          <w:top w:val="nil"/>
          <w:left w:val="nil"/>
          <w:bottom w:val="nil"/>
          <w:right w:val="nil"/>
          <w:between w:val="nil"/>
        </w:pBdr>
        <w:spacing w:line="240" w:lineRule="auto"/>
        <w:jc w:val="center"/>
        <w:rPr>
          <w:color w:val="000000"/>
        </w:rPr>
      </w:pPr>
    </w:p>
    <w:p w14:paraId="4A4312B3" w14:textId="77777777" w:rsidR="0058714C" w:rsidRDefault="0058714C">
      <w:pPr>
        <w:widowControl w:val="0"/>
        <w:pBdr>
          <w:top w:val="nil"/>
          <w:left w:val="nil"/>
          <w:bottom w:val="nil"/>
          <w:right w:val="nil"/>
          <w:between w:val="nil"/>
        </w:pBdr>
        <w:spacing w:line="240" w:lineRule="auto"/>
        <w:jc w:val="center"/>
        <w:rPr>
          <w:color w:val="000000"/>
          <w:sz w:val="28"/>
          <w:szCs w:val="28"/>
        </w:rPr>
      </w:pPr>
    </w:p>
    <w:p w14:paraId="0A3140B0" w14:textId="77777777" w:rsidR="0058714C" w:rsidRDefault="0058714C">
      <w:pPr>
        <w:widowControl w:val="0"/>
        <w:pBdr>
          <w:top w:val="nil"/>
          <w:left w:val="nil"/>
          <w:bottom w:val="nil"/>
          <w:right w:val="nil"/>
          <w:between w:val="nil"/>
        </w:pBdr>
        <w:spacing w:line="240" w:lineRule="auto"/>
        <w:jc w:val="center"/>
        <w:rPr>
          <w:color w:val="000000"/>
        </w:rPr>
      </w:pPr>
    </w:p>
    <w:p w14:paraId="1E8B4362" w14:textId="77777777" w:rsidR="0058714C" w:rsidRDefault="0058714C">
      <w:pPr>
        <w:widowControl w:val="0"/>
        <w:pBdr>
          <w:top w:val="nil"/>
          <w:left w:val="nil"/>
          <w:bottom w:val="nil"/>
          <w:right w:val="nil"/>
          <w:between w:val="nil"/>
        </w:pBdr>
        <w:spacing w:line="240" w:lineRule="auto"/>
        <w:jc w:val="center"/>
        <w:rPr>
          <w:color w:val="000000"/>
        </w:rPr>
      </w:pPr>
    </w:p>
    <w:p w14:paraId="5FA4B6DB" w14:textId="77777777" w:rsidR="0058714C" w:rsidRDefault="0058714C">
      <w:pPr>
        <w:widowControl w:val="0"/>
        <w:pBdr>
          <w:top w:val="nil"/>
          <w:left w:val="nil"/>
          <w:bottom w:val="nil"/>
          <w:right w:val="nil"/>
          <w:between w:val="nil"/>
        </w:pBdr>
        <w:spacing w:line="240" w:lineRule="auto"/>
        <w:jc w:val="center"/>
        <w:rPr>
          <w:color w:val="000000"/>
        </w:rPr>
      </w:pPr>
    </w:p>
    <w:p w14:paraId="4D07C87F" w14:textId="77777777" w:rsidR="0058714C" w:rsidRDefault="0058714C">
      <w:pPr>
        <w:widowControl w:val="0"/>
        <w:pBdr>
          <w:top w:val="nil"/>
          <w:left w:val="nil"/>
          <w:bottom w:val="nil"/>
          <w:right w:val="nil"/>
          <w:between w:val="nil"/>
        </w:pBdr>
        <w:spacing w:line="240" w:lineRule="auto"/>
        <w:jc w:val="center"/>
        <w:rPr>
          <w:color w:val="000000"/>
        </w:rPr>
      </w:pPr>
    </w:p>
    <w:p w14:paraId="3EA3A147" w14:textId="77777777" w:rsidR="0058714C" w:rsidRDefault="0058714C">
      <w:pPr>
        <w:widowControl w:val="0"/>
        <w:pBdr>
          <w:top w:val="nil"/>
          <w:left w:val="nil"/>
          <w:bottom w:val="nil"/>
          <w:right w:val="nil"/>
          <w:between w:val="nil"/>
        </w:pBdr>
        <w:spacing w:line="240" w:lineRule="auto"/>
        <w:jc w:val="center"/>
        <w:rPr>
          <w:color w:val="000000"/>
        </w:rPr>
      </w:pPr>
    </w:p>
    <w:p w14:paraId="266F0546" w14:textId="77777777" w:rsidR="0058714C" w:rsidRDefault="0058714C">
      <w:pPr>
        <w:widowControl w:val="0"/>
        <w:pBdr>
          <w:top w:val="nil"/>
          <w:left w:val="nil"/>
          <w:bottom w:val="nil"/>
          <w:right w:val="nil"/>
          <w:between w:val="nil"/>
        </w:pBdr>
        <w:spacing w:line="240" w:lineRule="auto"/>
        <w:jc w:val="center"/>
        <w:rPr>
          <w:color w:val="000000"/>
        </w:rPr>
      </w:pPr>
    </w:p>
    <w:p w14:paraId="0C2A182A" w14:textId="77777777" w:rsidR="0058714C" w:rsidRDefault="0058714C">
      <w:pPr>
        <w:widowControl w:val="0"/>
        <w:pBdr>
          <w:top w:val="nil"/>
          <w:left w:val="nil"/>
          <w:bottom w:val="nil"/>
          <w:right w:val="nil"/>
          <w:between w:val="nil"/>
        </w:pBdr>
        <w:spacing w:line="240" w:lineRule="auto"/>
        <w:rPr>
          <w:color w:val="000000"/>
        </w:rPr>
      </w:pPr>
    </w:p>
    <w:p w14:paraId="3DADC6F0" w14:textId="597ECDE4" w:rsidR="00CE1F58" w:rsidRDefault="00865285">
      <w:pPr>
        <w:widowControl w:val="0"/>
        <w:pBdr>
          <w:top w:val="nil"/>
          <w:left w:val="nil"/>
          <w:bottom w:val="nil"/>
          <w:right w:val="nil"/>
          <w:between w:val="nil"/>
        </w:pBdr>
        <w:spacing w:line="240" w:lineRule="auto"/>
        <w:jc w:val="left"/>
        <w:rPr>
          <w:rFonts w:ascii="Calibri" w:eastAsia="Calibri" w:hAnsi="Calibri" w:cs="Calibri"/>
          <w:color w:val="000000"/>
        </w:rPr>
      </w:pPr>
      <w:r>
        <w:rPr>
          <w:rFonts w:ascii="Calibri" w:eastAsia="Calibri" w:hAnsi="Calibri" w:cs="Calibri"/>
          <w:color w:val="000000"/>
        </w:rPr>
        <w:t xml:space="preserve">ver </w:t>
      </w:r>
      <w:r w:rsidR="000F3BB8">
        <w:rPr>
          <w:rFonts w:ascii="Calibri" w:eastAsia="Calibri" w:hAnsi="Calibri" w:cs="Calibri"/>
          <w:color w:val="000000"/>
        </w:rPr>
        <w:t>1</w:t>
      </w:r>
      <w:r>
        <w:rPr>
          <w:rFonts w:ascii="Calibri" w:eastAsia="Calibri" w:hAnsi="Calibri" w:cs="Calibri"/>
          <w:color w:val="000000"/>
        </w:rPr>
        <w:t>.</w:t>
      </w:r>
      <w:r w:rsidR="00CE1F58">
        <w:rPr>
          <w:rFonts w:ascii="Calibri" w:eastAsia="Calibri" w:hAnsi="Calibri" w:cs="Calibri"/>
          <w:color w:val="000000"/>
        </w:rPr>
        <w:t>0</w:t>
      </w:r>
      <w:r>
        <w:rPr>
          <w:rFonts w:ascii="Calibri" w:eastAsia="Calibri" w:hAnsi="Calibri" w:cs="Calibri"/>
          <w:color w:val="000000"/>
        </w:rPr>
        <w:t xml:space="preserve"> </w:t>
      </w:r>
    </w:p>
    <w:p w14:paraId="45EDAC8B" w14:textId="1C606F7C" w:rsidR="0058714C" w:rsidRDefault="00EE47F9">
      <w:pPr>
        <w:widowControl w:val="0"/>
        <w:pBdr>
          <w:top w:val="nil"/>
          <w:left w:val="nil"/>
          <w:bottom w:val="nil"/>
          <w:right w:val="nil"/>
          <w:between w:val="nil"/>
        </w:pBdr>
        <w:spacing w:line="240" w:lineRule="auto"/>
        <w:jc w:val="left"/>
        <w:rPr>
          <w:color w:val="000000"/>
        </w:rPr>
      </w:pPr>
      <w:r>
        <w:rPr>
          <w:rFonts w:ascii="Calibri" w:eastAsia="Calibri" w:hAnsi="Calibri" w:cs="Calibri"/>
          <w:color w:val="000000"/>
        </w:rPr>
        <w:t>1</w:t>
      </w:r>
      <w:r w:rsidR="00865285">
        <w:rPr>
          <w:rFonts w:ascii="Calibri" w:eastAsia="Calibri" w:hAnsi="Calibri" w:cs="Calibri"/>
          <w:color w:val="000000"/>
        </w:rPr>
        <w:t>.</w:t>
      </w:r>
      <w:r>
        <w:rPr>
          <w:rFonts w:ascii="Calibri" w:eastAsia="Calibri" w:hAnsi="Calibri" w:cs="Calibri"/>
          <w:color w:val="000000"/>
        </w:rPr>
        <w:t>5</w:t>
      </w:r>
      <w:r w:rsidR="00865285">
        <w:rPr>
          <w:rFonts w:ascii="Calibri" w:eastAsia="Calibri" w:hAnsi="Calibri" w:cs="Calibri"/>
          <w:color w:val="000000"/>
        </w:rPr>
        <w:t>.202</w:t>
      </w:r>
      <w:r>
        <w:rPr>
          <w:rFonts w:ascii="Calibri" w:eastAsia="Calibri" w:hAnsi="Calibri" w:cs="Calibri"/>
          <w:color w:val="000000"/>
        </w:rPr>
        <w:t>6</w:t>
      </w:r>
    </w:p>
    <w:p w14:paraId="4A012D8F" w14:textId="77777777" w:rsidR="0058714C" w:rsidRDefault="0058714C">
      <w:pPr>
        <w:pBdr>
          <w:top w:val="nil"/>
          <w:left w:val="nil"/>
          <w:bottom w:val="nil"/>
          <w:right w:val="nil"/>
          <w:between w:val="nil"/>
        </w:pBdr>
        <w:shd w:val="clear" w:color="auto" w:fill="FFFFFF"/>
        <w:tabs>
          <w:tab w:val="center" w:pos="4819"/>
          <w:tab w:val="right" w:pos="9638"/>
        </w:tabs>
        <w:jc w:val="right"/>
        <w:rPr>
          <w:rFonts w:ascii="Calibri" w:eastAsia="Calibri" w:hAnsi="Calibri" w:cs="Calibri"/>
          <w:color w:val="000000"/>
        </w:rPr>
      </w:pPr>
    </w:p>
    <w:p w14:paraId="2A3D915B" w14:textId="77777777" w:rsidR="0058714C" w:rsidRDefault="0058714C">
      <w:pPr>
        <w:sectPr w:rsidR="0058714C">
          <w:footerReference w:type="default" r:id="rId9"/>
          <w:headerReference w:type="first" r:id="rId10"/>
          <w:footerReference w:type="first" r:id="rId11"/>
          <w:pgSz w:w="11906" w:h="16838"/>
          <w:pgMar w:top="1134" w:right="1134" w:bottom="710" w:left="2268" w:header="709" w:footer="425" w:gutter="0"/>
          <w:pgNumType w:start="1"/>
          <w:cols w:space="720" w:equalWidth="0">
            <w:col w:w="9360"/>
          </w:cols>
          <w:titlePg/>
        </w:sectPr>
      </w:pPr>
    </w:p>
    <w:p w14:paraId="16FE11B3" w14:textId="77777777" w:rsidR="0058714C" w:rsidRDefault="00865285">
      <w:pPr>
        <w:widowControl w:val="0"/>
        <w:pBdr>
          <w:top w:val="nil"/>
          <w:left w:val="nil"/>
          <w:bottom w:val="nil"/>
          <w:right w:val="nil"/>
          <w:between w:val="nil"/>
        </w:pBdr>
        <w:spacing w:after="240" w:line="240" w:lineRule="auto"/>
        <w:jc w:val="left"/>
        <w:rPr>
          <w:color w:val="000000"/>
        </w:rPr>
      </w:pPr>
      <w:bookmarkStart w:id="0" w:name="_heading=h.gjdgxs" w:colFirst="0" w:colLast="0"/>
      <w:bookmarkEnd w:id="0"/>
      <w:r>
        <w:br w:type="page"/>
      </w:r>
      <w:r>
        <w:rPr>
          <w:rFonts w:ascii="Calibri" w:eastAsia="Calibri" w:hAnsi="Calibri" w:cs="Calibri"/>
          <w:smallCaps/>
          <w:color w:val="000000"/>
          <w:sz w:val="22"/>
          <w:szCs w:val="22"/>
        </w:rPr>
        <w:lastRenderedPageBreak/>
        <w:t>SISÄLLYS</w:t>
      </w:r>
    </w:p>
    <w:sdt>
      <w:sdtPr>
        <w:id w:val="1034923498"/>
        <w:docPartObj>
          <w:docPartGallery w:val="Table of Contents"/>
          <w:docPartUnique/>
        </w:docPartObj>
      </w:sdtPr>
      <w:sdtEndPr/>
      <w:sdtContent>
        <w:p w14:paraId="609AAD4A" w14:textId="24E946EC" w:rsidR="00B678C9" w:rsidRDefault="00865285">
          <w:pPr>
            <w:pStyle w:val="TOC1"/>
            <w:tabs>
              <w:tab w:val="left" w:pos="480"/>
              <w:tab w:val="right" w:pos="9350"/>
            </w:tabs>
            <w:rPr>
              <w:rFonts w:asciiTheme="minorHAnsi" w:eastAsiaTheme="minorEastAsia" w:hAnsiTheme="minorHAnsi" w:cstheme="minorBidi"/>
              <w:noProof/>
              <w:sz w:val="22"/>
              <w:szCs w:val="22"/>
              <w:lang w:val="en-US"/>
            </w:rPr>
          </w:pPr>
          <w:r>
            <w:fldChar w:fldCharType="begin"/>
          </w:r>
          <w:r>
            <w:instrText xml:space="preserve"> TOC \h \u \z </w:instrText>
          </w:r>
          <w:r>
            <w:fldChar w:fldCharType="separate"/>
          </w:r>
          <w:hyperlink w:anchor="_Toc127128847" w:history="1">
            <w:r w:rsidR="00B678C9" w:rsidRPr="00E876C0">
              <w:rPr>
                <w:rStyle w:val="Hyperlink"/>
                <w:noProof/>
              </w:rPr>
              <w:t>1</w:t>
            </w:r>
            <w:r w:rsidR="00B678C9">
              <w:rPr>
                <w:rFonts w:asciiTheme="minorHAnsi" w:eastAsiaTheme="minorEastAsia" w:hAnsiTheme="minorHAnsi" w:cstheme="minorBidi"/>
                <w:noProof/>
                <w:sz w:val="22"/>
                <w:szCs w:val="22"/>
                <w:lang w:val="en-US"/>
              </w:rPr>
              <w:tab/>
            </w:r>
            <w:r w:rsidR="00B678C9" w:rsidRPr="00E876C0">
              <w:rPr>
                <w:rStyle w:val="Hyperlink"/>
                <w:noProof/>
              </w:rPr>
              <w:t>YLEISMÄÄRÄYKSET</w:t>
            </w:r>
            <w:r w:rsidR="00B678C9">
              <w:rPr>
                <w:noProof/>
                <w:webHidden/>
              </w:rPr>
              <w:tab/>
            </w:r>
            <w:r w:rsidR="00B678C9">
              <w:rPr>
                <w:noProof/>
                <w:webHidden/>
              </w:rPr>
              <w:fldChar w:fldCharType="begin"/>
            </w:r>
            <w:r w:rsidR="00B678C9">
              <w:rPr>
                <w:noProof/>
                <w:webHidden/>
              </w:rPr>
              <w:instrText xml:space="preserve"> PAGEREF _Toc127128847 \h </w:instrText>
            </w:r>
            <w:r w:rsidR="00B678C9">
              <w:rPr>
                <w:noProof/>
                <w:webHidden/>
              </w:rPr>
            </w:r>
            <w:r w:rsidR="00B678C9">
              <w:rPr>
                <w:noProof/>
                <w:webHidden/>
              </w:rPr>
              <w:fldChar w:fldCharType="separate"/>
            </w:r>
            <w:r w:rsidR="00AA7DA6">
              <w:rPr>
                <w:noProof/>
                <w:webHidden/>
              </w:rPr>
              <w:t>3</w:t>
            </w:r>
            <w:r w:rsidR="00B678C9">
              <w:rPr>
                <w:noProof/>
                <w:webHidden/>
              </w:rPr>
              <w:fldChar w:fldCharType="end"/>
            </w:r>
          </w:hyperlink>
        </w:p>
        <w:p w14:paraId="28F6D76F" w14:textId="23A4FDB2" w:rsidR="00B678C9" w:rsidRDefault="00B678C9">
          <w:pPr>
            <w:pStyle w:val="TOC2"/>
            <w:tabs>
              <w:tab w:val="left" w:pos="880"/>
              <w:tab w:val="right" w:pos="9350"/>
            </w:tabs>
            <w:rPr>
              <w:rFonts w:asciiTheme="minorHAnsi" w:eastAsiaTheme="minorEastAsia" w:hAnsiTheme="minorHAnsi" w:cstheme="minorBidi"/>
              <w:noProof/>
              <w:sz w:val="22"/>
              <w:szCs w:val="22"/>
              <w:lang w:val="en-US"/>
            </w:rPr>
          </w:pPr>
          <w:hyperlink w:anchor="_Toc127128848" w:history="1">
            <w:r w:rsidRPr="00E876C0">
              <w:rPr>
                <w:rStyle w:val="Hyperlink"/>
                <w:noProof/>
              </w:rPr>
              <w:t>1.1</w:t>
            </w:r>
            <w:r>
              <w:rPr>
                <w:rFonts w:asciiTheme="minorHAnsi" w:eastAsiaTheme="minorEastAsia" w:hAnsiTheme="minorHAnsi" w:cstheme="minorBidi"/>
                <w:noProof/>
                <w:sz w:val="22"/>
                <w:szCs w:val="22"/>
                <w:lang w:val="en-US"/>
              </w:rPr>
              <w:tab/>
            </w:r>
            <w:r w:rsidRPr="00E876C0">
              <w:rPr>
                <w:rStyle w:val="Hyperlink"/>
                <w:noProof/>
              </w:rPr>
              <w:t>Lisenssit</w:t>
            </w:r>
            <w:r>
              <w:rPr>
                <w:noProof/>
                <w:webHidden/>
              </w:rPr>
              <w:tab/>
            </w:r>
            <w:r>
              <w:rPr>
                <w:noProof/>
                <w:webHidden/>
              </w:rPr>
              <w:fldChar w:fldCharType="begin"/>
            </w:r>
            <w:r>
              <w:rPr>
                <w:noProof/>
                <w:webHidden/>
              </w:rPr>
              <w:instrText xml:space="preserve"> PAGEREF _Toc127128848 \h </w:instrText>
            </w:r>
            <w:r>
              <w:rPr>
                <w:noProof/>
                <w:webHidden/>
              </w:rPr>
            </w:r>
            <w:r>
              <w:rPr>
                <w:noProof/>
                <w:webHidden/>
              </w:rPr>
              <w:fldChar w:fldCharType="separate"/>
            </w:r>
            <w:r w:rsidR="00AA7DA6">
              <w:rPr>
                <w:noProof/>
                <w:webHidden/>
              </w:rPr>
              <w:t>3</w:t>
            </w:r>
            <w:r>
              <w:rPr>
                <w:noProof/>
                <w:webHidden/>
              </w:rPr>
              <w:fldChar w:fldCharType="end"/>
            </w:r>
          </w:hyperlink>
        </w:p>
        <w:p w14:paraId="20B39837" w14:textId="5FE810C1" w:rsidR="00B678C9" w:rsidRDefault="00B678C9">
          <w:pPr>
            <w:pStyle w:val="TOC2"/>
            <w:tabs>
              <w:tab w:val="left" w:pos="880"/>
              <w:tab w:val="right" w:pos="9350"/>
            </w:tabs>
            <w:rPr>
              <w:rFonts w:asciiTheme="minorHAnsi" w:eastAsiaTheme="minorEastAsia" w:hAnsiTheme="minorHAnsi" w:cstheme="minorBidi"/>
              <w:noProof/>
              <w:sz w:val="22"/>
              <w:szCs w:val="22"/>
              <w:lang w:val="en-US"/>
            </w:rPr>
          </w:pPr>
          <w:hyperlink w:anchor="_Toc127128849" w:history="1">
            <w:r w:rsidRPr="00E876C0">
              <w:rPr>
                <w:rStyle w:val="Hyperlink"/>
                <w:noProof/>
              </w:rPr>
              <w:t>1.2</w:t>
            </w:r>
            <w:r>
              <w:rPr>
                <w:rFonts w:asciiTheme="minorHAnsi" w:eastAsiaTheme="minorEastAsia" w:hAnsiTheme="minorHAnsi" w:cstheme="minorBidi"/>
                <w:noProof/>
                <w:sz w:val="22"/>
                <w:szCs w:val="22"/>
                <w:lang w:val="en-US"/>
              </w:rPr>
              <w:tab/>
            </w:r>
            <w:r w:rsidRPr="00E876C0">
              <w:rPr>
                <w:rStyle w:val="Hyperlink"/>
                <w:noProof/>
              </w:rPr>
              <w:t>Kilpailijoita, ilmoittajia ja toimitsijoita koskevat määräykset</w:t>
            </w:r>
            <w:r>
              <w:rPr>
                <w:noProof/>
                <w:webHidden/>
              </w:rPr>
              <w:tab/>
            </w:r>
            <w:r>
              <w:rPr>
                <w:noProof/>
                <w:webHidden/>
              </w:rPr>
              <w:fldChar w:fldCharType="begin"/>
            </w:r>
            <w:r>
              <w:rPr>
                <w:noProof/>
                <w:webHidden/>
              </w:rPr>
              <w:instrText xml:space="preserve"> PAGEREF _Toc127128849 \h </w:instrText>
            </w:r>
            <w:r>
              <w:rPr>
                <w:noProof/>
                <w:webHidden/>
              </w:rPr>
            </w:r>
            <w:r>
              <w:rPr>
                <w:noProof/>
                <w:webHidden/>
              </w:rPr>
              <w:fldChar w:fldCharType="separate"/>
            </w:r>
            <w:r w:rsidR="00AA7DA6">
              <w:rPr>
                <w:noProof/>
                <w:webHidden/>
              </w:rPr>
              <w:t>3</w:t>
            </w:r>
            <w:r>
              <w:rPr>
                <w:noProof/>
                <w:webHidden/>
              </w:rPr>
              <w:fldChar w:fldCharType="end"/>
            </w:r>
          </w:hyperlink>
        </w:p>
        <w:p w14:paraId="24E3361F" w14:textId="428E6A8A" w:rsidR="00B678C9" w:rsidRDefault="00B678C9">
          <w:pPr>
            <w:pStyle w:val="TOC1"/>
            <w:tabs>
              <w:tab w:val="left" w:pos="480"/>
              <w:tab w:val="right" w:pos="9350"/>
            </w:tabs>
            <w:rPr>
              <w:rFonts w:asciiTheme="minorHAnsi" w:eastAsiaTheme="minorEastAsia" w:hAnsiTheme="minorHAnsi" w:cstheme="minorBidi"/>
              <w:noProof/>
              <w:sz w:val="22"/>
              <w:szCs w:val="22"/>
              <w:lang w:val="en-US"/>
            </w:rPr>
          </w:pPr>
          <w:hyperlink w:anchor="_Toc127128850" w:history="1">
            <w:r w:rsidRPr="00E876C0">
              <w:rPr>
                <w:rStyle w:val="Hyperlink"/>
                <w:noProof/>
              </w:rPr>
              <w:t>1</w:t>
            </w:r>
            <w:r>
              <w:rPr>
                <w:rFonts w:asciiTheme="minorHAnsi" w:eastAsiaTheme="minorEastAsia" w:hAnsiTheme="minorHAnsi" w:cstheme="minorBidi"/>
                <w:noProof/>
                <w:sz w:val="22"/>
                <w:szCs w:val="22"/>
                <w:lang w:val="en-US"/>
              </w:rPr>
              <w:tab/>
            </w:r>
            <w:r w:rsidRPr="00E876C0">
              <w:rPr>
                <w:rStyle w:val="Hyperlink"/>
                <w:noProof/>
              </w:rPr>
              <w:t>NORTH CUP Osakilpailut ja yhteystiedot</w:t>
            </w:r>
            <w:r>
              <w:rPr>
                <w:noProof/>
                <w:webHidden/>
              </w:rPr>
              <w:tab/>
            </w:r>
            <w:r>
              <w:rPr>
                <w:noProof/>
                <w:webHidden/>
              </w:rPr>
              <w:fldChar w:fldCharType="begin"/>
            </w:r>
            <w:r>
              <w:rPr>
                <w:noProof/>
                <w:webHidden/>
              </w:rPr>
              <w:instrText xml:space="preserve"> PAGEREF _Toc127128850 \h </w:instrText>
            </w:r>
            <w:r>
              <w:rPr>
                <w:noProof/>
                <w:webHidden/>
              </w:rPr>
            </w:r>
            <w:r>
              <w:rPr>
                <w:noProof/>
                <w:webHidden/>
              </w:rPr>
              <w:fldChar w:fldCharType="separate"/>
            </w:r>
            <w:r w:rsidR="00AA7DA6">
              <w:rPr>
                <w:noProof/>
                <w:webHidden/>
              </w:rPr>
              <w:t>5</w:t>
            </w:r>
            <w:r>
              <w:rPr>
                <w:noProof/>
                <w:webHidden/>
              </w:rPr>
              <w:fldChar w:fldCharType="end"/>
            </w:r>
          </w:hyperlink>
        </w:p>
        <w:p w14:paraId="3BA00952" w14:textId="6B835261" w:rsidR="00B678C9" w:rsidRDefault="00B678C9">
          <w:pPr>
            <w:pStyle w:val="TOC2"/>
            <w:tabs>
              <w:tab w:val="left" w:pos="880"/>
              <w:tab w:val="right" w:pos="9350"/>
            </w:tabs>
            <w:rPr>
              <w:rFonts w:asciiTheme="minorHAnsi" w:eastAsiaTheme="minorEastAsia" w:hAnsiTheme="minorHAnsi" w:cstheme="minorBidi"/>
              <w:noProof/>
              <w:sz w:val="22"/>
              <w:szCs w:val="22"/>
              <w:lang w:val="en-US"/>
            </w:rPr>
          </w:pPr>
          <w:hyperlink w:anchor="_Toc127128851" w:history="1">
            <w:r w:rsidRPr="00E876C0">
              <w:rPr>
                <w:rStyle w:val="Hyperlink"/>
                <w:noProof/>
              </w:rPr>
              <w:t>1.1</w:t>
            </w:r>
            <w:r>
              <w:rPr>
                <w:rFonts w:asciiTheme="minorHAnsi" w:eastAsiaTheme="minorEastAsia" w:hAnsiTheme="minorHAnsi" w:cstheme="minorBidi"/>
                <w:noProof/>
                <w:sz w:val="22"/>
                <w:szCs w:val="22"/>
                <w:lang w:val="en-US"/>
              </w:rPr>
              <w:tab/>
            </w:r>
            <w:r w:rsidRPr="00E876C0">
              <w:rPr>
                <w:rStyle w:val="Hyperlink"/>
                <w:noProof/>
              </w:rPr>
              <w:t>Ajettavat junior-kilpailuluokat</w:t>
            </w:r>
            <w:r>
              <w:rPr>
                <w:noProof/>
                <w:webHidden/>
              </w:rPr>
              <w:tab/>
            </w:r>
            <w:r>
              <w:rPr>
                <w:noProof/>
                <w:webHidden/>
              </w:rPr>
              <w:fldChar w:fldCharType="begin"/>
            </w:r>
            <w:r>
              <w:rPr>
                <w:noProof/>
                <w:webHidden/>
              </w:rPr>
              <w:instrText xml:space="preserve"> PAGEREF _Toc127128851 \h </w:instrText>
            </w:r>
            <w:r>
              <w:rPr>
                <w:noProof/>
                <w:webHidden/>
              </w:rPr>
            </w:r>
            <w:r>
              <w:rPr>
                <w:noProof/>
                <w:webHidden/>
              </w:rPr>
              <w:fldChar w:fldCharType="separate"/>
            </w:r>
            <w:r w:rsidR="00AA7DA6">
              <w:rPr>
                <w:noProof/>
                <w:webHidden/>
              </w:rPr>
              <w:t>5</w:t>
            </w:r>
            <w:r>
              <w:rPr>
                <w:noProof/>
                <w:webHidden/>
              </w:rPr>
              <w:fldChar w:fldCharType="end"/>
            </w:r>
          </w:hyperlink>
        </w:p>
        <w:p w14:paraId="05926243" w14:textId="124893C5" w:rsidR="00B678C9" w:rsidRDefault="00B678C9">
          <w:pPr>
            <w:pStyle w:val="TOC2"/>
            <w:tabs>
              <w:tab w:val="left" w:pos="880"/>
              <w:tab w:val="right" w:pos="9350"/>
            </w:tabs>
            <w:rPr>
              <w:rFonts w:asciiTheme="minorHAnsi" w:eastAsiaTheme="minorEastAsia" w:hAnsiTheme="minorHAnsi" w:cstheme="minorBidi"/>
              <w:noProof/>
              <w:sz w:val="22"/>
              <w:szCs w:val="22"/>
              <w:lang w:val="en-US"/>
            </w:rPr>
          </w:pPr>
          <w:hyperlink w:anchor="_Toc127128852" w:history="1">
            <w:r w:rsidRPr="00E876C0">
              <w:rPr>
                <w:rStyle w:val="Hyperlink"/>
                <w:noProof/>
              </w:rPr>
              <w:t>1.2</w:t>
            </w:r>
            <w:r>
              <w:rPr>
                <w:rFonts w:asciiTheme="minorHAnsi" w:eastAsiaTheme="minorEastAsia" w:hAnsiTheme="minorHAnsi" w:cstheme="minorBidi"/>
                <w:noProof/>
                <w:sz w:val="22"/>
                <w:szCs w:val="22"/>
                <w:lang w:val="en-US"/>
              </w:rPr>
              <w:tab/>
            </w:r>
            <w:r w:rsidRPr="00E876C0">
              <w:rPr>
                <w:rStyle w:val="Hyperlink"/>
                <w:noProof/>
              </w:rPr>
              <w:t>Ajettavat harrasteluokat</w:t>
            </w:r>
            <w:r>
              <w:rPr>
                <w:noProof/>
                <w:webHidden/>
              </w:rPr>
              <w:tab/>
            </w:r>
            <w:r>
              <w:rPr>
                <w:noProof/>
                <w:webHidden/>
              </w:rPr>
              <w:fldChar w:fldCharType="begin"/>
            </w:r>
            <w:r>
              <w:rPr>
                <w:noProof/>
                <w:webHidden/>
              </w:rPr>
              <w:instrText xml:space="preserve"> PAGEREF _Toc127128852 \h </w:instrText>
            </w:r>
            <w:r>
              <w:rPr>
                <w:noProof/>
                <w:webHidden/>
              </w:rPr>
            </w:r>
            <w:r>
              <w:rPr>
                <w:noProof/>
                <w:webHidden/>
              </w:rPr>
              <w:fldChar w:fldCharType="separate"/>
            </w:r>
            <w:r w:rsidR="00AA7DA6">
              <w:rPr>
                <w:noProof/>
                <w:webHidden/>
              </w:rPr>
              <w:t>5</w:t>
            </w:r>
            <w:r>
              <w:rPr>
                <w:noProof/>
                <w:webHidden/>
              </w:rPr>
              <w:fldChar w:fldCharType="end"/>
            </w:r>
          </w:hyperlink>
        </w:p>
        <w:p w14:paraId="5BD06527" w14:textId="5E5A09C1" w:rsidR="00B678C9" w:rsidRDefault="00B678C9">
          <w:pPr>
            <w:pStyle w:val="TOC3"/>
            <w:tabs>
              <w:tab w:val="left" w:pos="1320"/>
              <w:tab w:val="right" w:pos="9350"/>
            </w:tabs>
            <w:rPr>
              <w:rFonts w:asciiTheme="minorHAnsi" w:eastAsiaTheme="minorEastAsia" w:hAnsiTheme="minorHAnsi" w:cstheme="minorBidi"/>
              <w:noProof/>
              <w:sz w:val="22"/>
              <w:szCs w:val="22"/>
              <w:lang w:val="en-US"/>
            </w:rPr>
          </w:pPr>
          <w:hyperlink w:anchor="_Toc127128853" w:history="1">
            <w:r w:rsidRPr="00E876C0">
              <w:rPr>
                <w:rStyle w:val="Hyperlink"/>
                <w:noProof/>
              </w:rPr>
              <w:t>1.2.1</w:t>
            </w:r>
            <w:r>
              <w:rPr>
                <w:rFonts w:asciiTheme="minorHAnsi" w:eastAsiaTheme="minorEastAsia" w:hAnsiTheme="minorHAnsi" w:cstheme="minorBidi"/>
                <w:noProof/>
                <w:sz w:val="22"/>
                <w:szCs w:val="22"/>
                <w:lang w:val="en-US"/>
              </w:rPr>
              <w:tab/>
            </w:r>
            <w:r w:rsidRPr="00E876C0">
              <w:rPr>
                <w:rStyle w:val="Hyperlink"/>
                <w:rFonts w:ascii="Calibri" w:eastAsia="Calibri" w:hAnsi="Calibri" w:cs="Calibri"/>
                <w:noProof/>
              </w:rPr>
              <w:t>Joukkue</w:t>
            </w:r>
            <w:r>
              <w:rPr>
                <w:noProof/>
                <w:webHidden/>
              </w:rPr>
              <w:tab/>
            </w:r>
            <w:r>
              <w:rPr>
                <w:noProof/>
                <w:webHidden/>
              </w:rPr>
              <w:fldChar w:fldCharType="begin"/>
            </w:r>
            <w:r>
              <w:rPr>
                <w:noProof/>
                <w:webHidden/>
              </w:rPr>
              <w:instrText xml:space="preserve"> PAGEREF _Toc127128853 \h </w:instrText>
            </w:r>
            <w:r>
              <w:rPr>
                <w:noProof/>
                <w:webHidden/>
              </w:rPr>
            </w:r>
            <w:r>
              <w:rPr>
                <w:noProof/>
                <w:webHidden/>
              </w:rPr>
              <w:fldChar w:fldCharType="separate"/>
            </w:r>
            <w:r w:rsidR="00AA7DA6">
              <w:rPr>
                <w:noProof/>
                <w:webHidden/>
              </w:rPr>
              <w:t>6</w:t>
            </w:r>
            <w:r>
              <w:rPr>
                <w:noProof/>
                <w:webHidden/>
              </w:rPr>
              <w:fldChar w:fldCharType="end"/>
            </w:r>
          </w:hyperlink>
        </w:p>
        <w:p w14:paraId="64C56793" w14:textId="75DA2BCB" w:rsidR="00B678C9" w:rsidRDefault="00B678C9">
          <w:pPr>
            <w:pStyle w:val="TOC2"/>
            <w:tabs>
              <w:tab w:val="left" w:pos="880"/>
              <w:tab w:val="right" w:pos="9350"/>
            </w:tabs>
            <w:rPr>
              <w:rFonts w:asciiTheme="minorHAnsi" w:eastAsiaTheme="minorEastAsia" w:hAnsiTheme="minorHAnsi" w:cstheme="minorBidi"/>
              <w:noProof/>
              <w:sz w:val="22"/>
              <w:szCs w:val="22"/>
              <w:lang w:val="en-US"/>
            </w:rPr>
          </w:pPr>
          <w:hyperlink w:anchor="_Toc127128854" w:history="1">
            <w:r w:rsidRPr="00E876C0">
              <w:rPr>
                <w:rStyle w:val="Hyperlink"/>
                <w:noProof/>
              </w:rPr>
              <w:t>1.3</w:t>
            </w:r>
            <w:r>
              <w:rPr>
                <w:rFonts w:asciiTheme="minorHAnsi" w:eastAsiaTheme="minorEastAsia" w:hAnsiTheme="minorHAnsi" w:cstheme="minorBidi"/>
                <w:noProof/>
                <w:sz w:val="22"/>
                <w:szCs w:val="22"/>
                <w:lang w:val="en-US"/>
              </w:rPr>
              <w:tab/>
            </w:r>
            <w:r w:rsidRPr="00E876C0">
              <w:rPr>
                <w:rStyle w:val="Hyperlink"/>
                <w:noProof/>
              </w:rPr>
              <w:t>Lisätiedot, tiedotteet, sarjatilanteet</w:t>
            </w:r>
            <w:r>
              <w:rPr>
                <w:noProof/>
                <w:webHidden/>
              </w:rPr>
              <w:tab/>
            </w:r>
            <w:r>
              <w:rPr>
                <w:noProof/>
                <w:webHidden/>
              </w:rPr>
              <w:fldChar w:fldCharType="begin"/>
            </w:r>
            <w:r>
              <w:rPr>
                <w:noProof/>
                <w:webHidden/>
              </w:rPr>
              <w:instrText xml:space="preserve"> PAGEREF _Toc127128854 \h </w:instrText>
            </w:r>
            <w:r>
              <w:rPr>
                <w:noProof/>
                <w:webHidden/>
              </w:rPr>
            </w:r>
            <w:r>
              <w:rPr>
                <w:noProof/>
                <w:webHidden/>
              </w:rPr>
              <w:fldChar w:fldCharType="separate"/>
            </w:r>
            <w:r w:rsidR="00AA7DA6">
              <w:rPr>
                <w:noProof/>
                <w:webHidden/>
              </w:rPr>
              <w:t>6</w:t>
            </w:r>
            <w:r>
              <w:rPr>
                <w:noProof/>
                <w:webHidden/>
              </w:rPr>
              <w:fldChar w:fldCharType="end"/>
            </w:r>
          </w:hyperlink>
        </w:p>
        <w:p w14:paraId="04236D83" w14:textId="1B25FB21" w:rsidR="00B678C9" w:rsidRDefault="00B678C9">
          <w:pPr>
            <w:pStyle w:val="TOC2"/>
            <w:tabs>
              <w:tab w:val="left" w:pos="880"/>
              <w:tab w:val="right" w:pos="9350"/>
            </w:tabs>
            <w:rPr>
              <w:rFonts w:asciiTheme="minorHAnsi" w:eastAsiaTheme="minorEastAsia" w:hAnsiTheme="minorHAnsi" w:cstheme="minorBidi"/>
              <w:noProof/>
              <w:sz w:val="22"/>
              <w:szCs w:val="22"/>
              <w:lang w:val="en-US"/>
            </w:rPr>
          </w:pPr>
          <w:hyperlink w:anchor="_Toc127128855" w:history="1">
            <w:r w:rsidRPr="00E876C0">
              <w:rPr>
                <w:rStyle w:val="Hyperlink"/>
                <w:noProof/>
              </w:rPr>
              <w:t>1.4</w:t>
            </w:r>
            <w:r>
              <w:rPr>
                <w:rFonts w:asciiTheme="minorHAnsi" w:eastAsiaTheme="minorEastAsia" w:hAnsiTheme="minorHAnsi" w:cstheme="minorBidi"/>
                <w:noProof/>
                <w:sz w:val="22"/>
                <w:szCs w:val="22"/>
                <w:lang w:val="en-US"/>
              </w:rPr>
              <w:tab/>
            </w:r>
            <w:r w:rsidRPr="00E876C0">
              <w:rPr>
                <w:rStyle w:val="Hyperlink"/>
                <w:noProof/>
              </w:rPr>
              <w:t>Osakilpailuun ilmoittautuminen ja osallistumismaksu</w:t>
            </w:r>
            <w:r>
              <w:rPr>
                <w:noProof/>
                <w:webHidden/>
              </w:rPr>
              <w:tab/>
            </w:r>
            <w:r>
              <w:rPr>
                <w:noProof/>
                <w:webHidden/>
              </w:rPr>
              <w:fldChar w:fldCharType="begin"/>
            </w:r>
            <w:r>
              <w:rPr>
                <w:noProof/>
                <w:webHidden/>
              </w:rPr>
              <w:instrText xml:space="preserve"> PAGEREF _Toc127128855 \h </w:instrText>
            </w:r>
            <w:r>
              <w:rPr>
                <w:noProof/>
                <w:webHidden/>
              </w:rPr>
            </w:r>
            <w:r>
              <w:rPr>
                <w:noProof/>
                <w:webHidden/>
              </w:rPr>
              <w:fldChar w:fldCharType="separate"/>
            </w:r>
            <w:r w:rsidR="00AA7DA6">
              <w:rPr>
                <w:noProof/>
                <w:webHidden/>
              </w:rPr>
              <w:t>6</w:t>
            </w:r>
            <w:r>
              <w:rPr>
                <w:noProof/>
                <w:webHidden/>
              </w:rPr>
              <w:fldChar w:fldCharType="end"/>
            </w:r>
          </w:hyperlink>
        </w:p>
        <w:p w14:paraId="5E2CFEC6" w14:textId="2E7752CB" w:rsidR="00B678C9" w:rsidRDefault="00B678C9">
          <w:pPr>
            <w:pStyle w:val="TOC1"/>
            <w:tabs>
              <w:tab w:val="left" w:pos="480"/>
              <w:tab w:val="right" w:pos="9350"/>
            </w:tabs>
            <w:rPr>
              <w:rFonts w:asciiTheme="minorHAnsi" w:eastAsiaTheme="minorEastAsia" w:hAnsiTheme="minorHAnsi" w:cstheme="minorBidi"/>
              <w:noProof/>
              <w:sz w:val="22"/>
              <w:szCs w:val="22"/>
              <w:lang w:val="en-US"/>
            </w:rPr>
          </w:pPr>
          <w:hyperlink w:anchor="_Toc127128856" w:history="1">
            <w:r w:rsidRPr="00E876C0">
              <w:rPr>
                <w:rStyle w:val="Hyperlink"/>
                <w:noProof/>
              </w:rPr>
              <w:t>2</w:t>
            </w:r>
            <w:r>
              <w:rPr>
                <w:rFonts w:asciiTheme="minorHAnsi" w:eastAsiaTheme="minorEastAsia" w:hAnsiTheme="minorHAnsi" w:cstheme="minorBidi"/>
                <w:noProof/>
                <w:sz w:val="22"/>
                <w:szCs w:val="22"/>
                <w:lang w:val="en-US"/>
              </w:rPr>
              <w:tab/>
            </w:r>
            <w:r w:rsidRPr="00E876C0">
              <w:rPr>
                <w:rStyle w:val="Hyperlink"/>
                <w:noProof/>
              </w:rPr>
              <w:t>KILPAILUN KULKU JA PISTEET</w:t>
            </w:r>
            <w:r>
              <w:rPr>
                <w:noProof/>
                <w:webHidden/>
              </w:rPr>
              <w:tab/>
            </w:r>
            <w:r>
              <w:rPr>
                <w:noProof/>
                <w:webHidden/>
              </w:rPr>
              <w:fldChar w:fldCharType="begin"/>
            </w:r>
            <w:r>
              <w:rPr>
                <w:noProof/>
                <w:webHidden/>
              </w:rPr>
              <w:instrText xml:space="preserve"> PAGEREF _Toc127128856 \h </w:instrText>
            </w:r>
            <w:r>
              <w:rPr>
                <w:noProof/>
                <w:webHidden/>
              </w:rPr>
            </w:r>
            <w:r>
              <w:rPr>
                <w:noProof/>
                <w:webHidden/>
              </w:rPr>
              <w:fldChar w:fldCharType="separate"/>
            </w:r>
            <w:r w:rsidR="00AA7DA6">
              <w:rPr>
                <w:noProof/>
                <w:webHidden/>
              </w:rPr>
              <w:t>6</w:t>
            </w:r>
            <w:r>
              <w:rPr>
                <w:noProof/>
                <w:webHidden/>
              </w:rPr>
              <w:fldChar w:fldCharType="end"/>
            </w:r>
          </w:hyperlink>
        </w:p>
        <w:p w14:paraId="7F36D701" w14:textId="24AF3D8F" w:rsidR="00B678C9" w:rsidRDefault="00B678C9">
          <w:pPr>
            <w:pStyle w:val="TOC2"/>
            <w:tabs>
              <w:tab w:val="left" w:pos="880"/>
              <w:tab w:val="right" w:pos="9350"/>
            </w:tabs>
            <w:rPr>
              <w:rFonts w:asciiTheme="minorHAnsi" w:eastAsiaTheme="minorEastAsia" w:hAnsiTheme="minorHAnsi" w:cstheme="minorBidi"/>
              <w:noProof/>
              <w:sz w:val="22"/>
              <w:szCs w:val="22"/>
              <w:lang w:val="en-US"/>
            </w:rPr>
          </w:pPr>
          <w:hyperlink w:anchor="_Toc127128857" w:history="1">
            <w:r w:rsidRPr="00E876C0">
              <w:rPr>
                <w:rStyle w:val="Hyperlink"/>
                <w:noProof/>
              </w:rPr>
              <w:t>2.1</w:t>
            </w:r>
            <w:r>
              <w:rPr>
                <w:rFonts w:asciiTheme="minorHAnsi" w:eastAsiaTheme="minorEastAsia" w:hAnsiTheme="minorHAnsi" w:cstheme="minorBidi"/>
                <w:noProof/>
                <w:sz w:val="22"/>
                <w:szCs w:val="22"/>
                <w:lang w:val="en-US"/>
              </w:rPr>
              <w:tab/>
            </w:r>
            <w:r w:rsidRPr="00E876C0">
              <w:rPr>
                <w:rStyle w:val="Hyperlink"/>
                <w:noProof/>
              </w:rPr>
              <w:t>Harjoittelupäivä</w:t>
            </w:r>
            <w:r>
              <w:rPr>
                <w:noProof/>
                <w:webHidden/>
              </w:rPr>
              <w:tab/>
            </w:r>
            <w:r>
              <w:rPr>
                <w:noProof/>
                <w:webHidden/>
              </w:rPr>
              <w:fldChar w:fldCharType="begin"/>
            </w:r>
            <w:r>
              <w:rPr>
                <w:noProof/>
                <w:webHidden/>
              </w:rPr>
              <w:instrText xml:space="preserve"> PAGEREF _Toc127128857 \h </w:instrText>
            </w:r>
            <w:r>
              <w:rPr>
                <w:noProof/>
                <w:webHidden/>
              </w:rPr>
            </w:r>
            <w:r>
              <w:rPr>
                <w:noProof/>
                <w:webHidden/>
              </w:rPr>
              <w:fldChar w:fldCharType="separate"/>
            </w:r>
            <w:r w:rsidR="00AA7DA6">
              <w:rPr>
                <w:noProof/>
                <w:webHidden/>
              </w:rPr>
              <w:t>6</w:t>
            </w:r>
            <w:r>
              <w:rPr>
                <w:noProof/>
                <w:webHidden/>
              </w:rPr>
              <w:fldChar w:fldCharType="end"/>
            </w:r>
          </w:hyperlink>
        </w:p>
        <w:p w14:paraId="75E342D6" w14:textId="395F19E1" w:rsidR="00B678C9" w:rsidRDefault="00B678C9">
          <w:pPr>
            <w:pStyle w:val="TOC2"/>
            <w:tabs>
              <w:tab w:val="left" w:pos="880"/>
              <w:tab w:val="right" w:pos="9350"/>
            </w:tabs>
            <w:rPr>
              <w:rFonts w:asciiTheme="minorHAnsi" w:eastAsiaTheme="minorEastAsia" w:hAnsiTheme="minorHAnsi" w:cstheme="minorBidi"/>
              <w:noProof/>
              <w:sz w:val="22"/>
              <w:szCs w:val="22"/>
              <w:lang w:val="en-US"/>
            </w:rPr>
          </w:pPr>
          <w:hyperlink w:anchor="_Toc127128858" w:history="1">
            <w:r w:rsidRPr="00E876C0">
              <w:rPr>
                <w:rStyle w:val="Hyperlink"/>
                <w:noProof/>
              </w:rPr>
              <w:t>2.2</w:t>
            </w:r>
            <w:r>
              <w:rPr>
                <w:rFonts w:asciiTheme="minorHAnsi" w:eastAsiaTheme="minorEastAsia" w:hAnsiTheme="minorHAnsi" w:cstheme="minorBidi"/>
                <w:noProof/>
                <w:sz w:val="22"/>
                <w:szCs w:val="22"/>
                <w:lang w:val="en-US"/>
              </w:rPr>
              <w:tab/>
            </w:r>
            <w:r w:rsidRPr="00E876C0">
              <w:rPr>
                <w:rStyle w:val="Hyperlink"/>
                <w:noProof/>
              </w:rPr>
              <w:t>Kilpailupäivä</w:t>
            </w:r>
            <w:r>
              <w:rPr>
                <w:noProof/>
                <w:webHidden/>
              </w:rPr>
              <w:tab/>
            </w:r>
            <w:r>
              <w:rPr>
                <w:noProof/>
                <w:webHidden/>
              </w:rPr>
              <w:fldChar w:fldCharType="begin"/>
            </w:r>
            <w:r>
              <w:rPr>
                <w:noProof/>
                <w:webHidden/>
              </w:rPr>
              <w:instrText xml:space="preserve"> PAGEREF _Toc127128858 \h </w:instrText>
            </w:r>
            <w:r>
              <w:rPr>
                <w:noProof/>
                <w:webHidden/>
              </w:rPr>
            </w:r>
            <w:r>
              <w:rPr>
                <w:noProof/>
                <w:webHidden/>
              </w:rPr>
              <w:fldChar w:fldCharType="separate"/>
            </w:r>
            <w:r w:rsidR="00AA7DA6">
              <w:rPr>
                <w:noProof/>
                <w:webHidden/>
              </w:rPr>
              <w:t>6</w:t>
            </w:r>
            <w:r>
              <w:rPr>
                <w:noProof/>
                <w:webHidden/>
              </w:rPr>
              <w:fldChar w:fldCharType="end"/>
            </w:r>
          </w:hyperlink>
        </w:p>
        <w:p w14:paraId="2A880727" w14:textId="4DE3FFBA" w:rsidR="00B678C9" w:rsidRDefault="00B678C9">
          <w:pPr>
            <w:pStyle w:val="TOC2"/>
            <w:tabs>
              <w:tab w:val="left" w:pos="880"/>
              <w:tab w:val="right" w:pos="9350"/>
            </w:tabs>
            <w:rPr>
              <w:rFonts w:asciiTheme="minorHAnsi" w:eastAsiaTheme="minorEastAsia" w:hAnsiTheme="minorHAnsi" w:cstheme="minorBidi"/>
              <w:noProof/>
              <w:sz w:val="22"/>
              <w:szCs w:val="22"/>
              <w:lang w:val="en-US"/>
            </w:rPr>
          </w:pPr>
          <w:hyperlink w:anchor="_Toc127128859" w:history="1">
            <w:r w:rsidRPr="00E876C0">
              <w:rPr>
                <w:rStyle w:val="Hyperlink"/>
                <w:noProof/>
              </w:rPr>
              <w:t>2.3</w:t>
            </w:r>
            <w:r>
              <w:rPr>
                <w:rFonts w:asciiTheme="minorHAnsi" w:eastAsiaTheme="minorEastAsia" w:hAnsiTheme="minorHAnsi" w:cstheme="minorBidi"/>
                <w:noProof/>
                <w:sz w:val="22"/>
                <w:szCs w:val="22"/>
                <w:lang w:val="en-US"/>
              </w:rPr>
              <w:tab/>
            </w:r>
            <w:r w:rsidRPr="00E876C0">
              <w:rPr>
                <w:rStyle w:val="Hyperlink"/>
                <w:noProof/>
              </w:rPr>
              <w:t>Sarjapisteet</w:t>
            </w:r>
            <w:r>
              <w:rPr>
                <w:noProof/>
                <w:webHidden/>
              </w:rPr>
              <w:tab/>
            </w:r>
            <w:r>
              <w:rPr>
                <w:noProof/>
                <w:webHidden/>
              </w:rPr>
              <w:fldChar w:fldCharType="begin"/>
            </w:r>
            <w:r>
              <w:rPr>
                <w:noProof/>
                <w:webHidden/>
              </w:rPr>
              <w:instrText xml:space="preserve"> PAGEREF _Toc127128859 \h </w:instrText>
            </w:r>
            <w:r>
              <w:rPr>
                <w:noProof/>
                <w:webHidden/>
              </w:rPr>
            </w:r>
            <w:r>
              <w:rPr>
                <w:noProof/>
                <w:webHidden/>
              </w:rPr>
              <w:fldChar w:fldCharType="separate"/>
            </w:r>
            <w:r w:rsidR="00AA7DA6">
              <w:rPr>
                <w:noProof/>
                <w:webHidden/>
              </w:rPr>
              <w:t>8</w:t>
            </w:r>
            <w:r>
              <w:rPr>
                <w:noProof/>
                <w:webHidden/>
              </w:rPr>
              <w:fldChar w:fldCharType="end"/>
            </w:r>
          </w:hyperlink>
        </w:p>
        <w:p w14:paraId="3F871CF0" w14:textId="441951FC" w:rsidR="00B678C9" w:rsidRDefault="00B678C9">
          <w:pPr>
            <w:pStyle w:val="TOC1"/>
            <w:tabs>
              <w:tab w:val="left" w:pos="480"/>
              <w:tab w:val="right" w:pos="9350"/>
            </w:tabs>
            <w:rPr>
              <w:rFonts w:asciiTheme="minorHAnsi" w:eastAsiaTheme="minorEastAsia" w:hAnsiTheme="minorHAnsi" w:cstheme="minorBidi"/>
              <w:noProof/>
              <w:sz w:val="22"/>
              <w:szCs w:val="22"/>
              <w:lang w:val="en-US"/>
            </w:rPr>
          </w:pPr>
          <w:hyperlink w:anchor="_Toc127128860" w:history="1">
            <w:r w:rsidRPr="00E876C0">
              <w:rPr>
                <w:rStyle w:val="Hyperlink"/>
                <w:noProof/>
              </w:rPr>
              <w:t>1</w:t>
            </w:r>
            <w:r>
              <w:rPr>
                <w:rFonts w:asciiTheme="minorHAnsi" w:eastAsiaTheme="minorEastAsia" w:hAnsiTheme="minorHAnsi" w:cstheme="minorBidi"/>
                <w:noProof/>
                <w:sz w:val="22"/>
                <w:szCs w:val="22"/>
                <w:lang w:val="en-US"/>
              </w:rPr>
              <w:tab/>
            </w:r>
            <w:r w:rsidRPr="00E876C0">
              <w:rPr>
                <w:rStyle w:val="Hyperlink"/>
                <w:noProof/>
              </w:rPr>
              <w:t>Ajosäännöt</w:t>
            </w:r>
            <w:r>
              <w:rPr>
                <w:noProof/>
                <w:webHidden/>
              </w:rPr>
              <w:tab/>
            </w:r>
            <w:r>
              <w:rPr>
                <w:noProof/>
                <w:webHidden/>
              </w:rPr>
              <w:fldChar w:fldCharType="begin"/>
            </w:r>
            <w:r>
              <w:rPr>
                <w:noProof/>
                <w:webHidden/>
              </w:rPr>
              <w:instrText xml:space="preserve"> PAGEREF _Toc127128860 \h </w:instrText>
            </w:r>
            <w:r>
              <w:rPr>
                <w:noProof/>
                <w:webHidden/>
              </w:rPr>
            </w:r>
            <w:r>
              <w:rPr>
                <w:noProof/>
                <w:webHidden/>
              </w:rPr>
              <w:fldChar w:fldCharType="separate"/>
            </w:r>
            <w:r w:rsidR="00AA7DA6">
              <w:rPr>
                <w:noProof/>
                <w:webHidden/>
              </w:rPr>
              <w:t>9</w:t>
            </w:r>
            <w:r>
              <w:rPr>
                <w:noProof/>
                <w:webHidden/>
              </w:rPr>
              <w:fldChar w:fldCharType="end"/>
            </w:r>
          </w:hyperlink>
        </w:p>
        <w:p w14:paraId="3D6DFEC0" w14:textId="16EA901B" w:rsidR="00B678C9" w:rsidRDefault="00B678C9">
          <w:pPr>
            <w:pStyle w:val="TOC1"/>
            <w:tabs>
              <w:tab w:val="left" w:pos="480"/>
              <w:tab w:val="right" w:pos="9350"/>
            </w:tabs>
            <w:rPr>
              <w:rFonts w:asciiTheme="minorHAnsi" w:eastAsiaTheme="minorEastAsia" w:hAnsiTheme="minorHAnsi" w:cstheme="minorBidi"/>
              <w:noProof/>
              <w:sz w:val="22"/>
              <w:szCs w:val="22"/>
              <w:lang w:val="en-US"/>
            </w:rPr>
          </w:pPr>
          <w:hyperlink w:anchor="_Toc127128861" w:history="1">
            <w:r w:rsidRPr="00E876C0">
              <w:rPr>
                <w:rStyle w:val="Hyperlink"/>
                <w:noProof/>
              </w:rPr>
              <w:t>2</w:t>
            </w:r>
            <w:r>
              <w:rPr>
                <w:rFonts w:asciiTheme="minorHAnsi" w:eastAsiaTheme="minorEastAsia" w:hAnsiTheme="minorHAnsi" w:cstheme="minorBidi"/>
                <w:noProof/>
                <w:sz w:val="22"/>
                <w:szCs w:val="22"/>
                <w:lang w:val="en-US"/>
              </w:rPr>
              <w:tab/>
            </w:r>
            <w:r w:rsidRPr="00E876C0">
              <w:rPr>
                <w:rStyle w:val="Hyperlink"/>
                <w:noProof/>
              </w:rPr>
              <w:t>Tekniikka ja katsastus</w:t>
            </w:r>
            <w:r>
              <w:rPr>
                <w:noProof/>
                <w:webHidden/>
              </w:rPr>
              <w:tab/>
            </w:r>
            <w:r>
              <w:rPr>
                <w:noProof/>
                <w:webHidden/>
              </w:rPr>
              <w:fldChar w:fldCharType="begin"/>
            </w:r>
            <w:r>
              <w:rPr>
                <w:noProof/>
                <w:webHidden/>
              </w:rPr>
              <w:instrText xml:space="preserve"> PAGEREF _Toc127128861 \h </w:instrText>
            </w:r>
            <w:r>
              <w:rPr>
                <w:noProof/>
                <w:webHidden/>
              </w:rPr>
            </w:r>
            <w:r>
              <w:rPr>
                <w:noProof/>
                <w:webHidden/>
              </w:rPr>
              <w:fldChar w:fldCharType="separate"/>
            </w:r>
            <w:r w:rsidR="00AA7DA6">
              <w:rPr>
                <w:noProof/>
                <w:webHidden/>
              </w:rPr>
              <w:t>9</w:t>
            </w:r>
            <w:r>
              <w:rPr>
                <w:noProof/>
                <w:webHidden/>
              </w:rPr>
              <w:fldChar w:fldCharType="end"/>
            </w:r>
          </w:hyperlink>
        </w:p>
        <w:p w14:paraId="3FD2E43E" w14:textId="09131D66" w:rsidR="00B678C9" w:rsidRDefault="00B678C9">
          <w:pPr>
            <w:pStyle w:val="TOC2"/>
            <w:tabs>
              <w:tab w:val="left" w:pos="880"/>
              <w:tab w:val="right" w:pos="9350"/>
            </w:tabs>
            <w:rPr>
              <w:rFonts w:asciiTheme="minorHAnsi" w:eastAsiaTheme="minorEastAsia" w:hAnsiTheme="minorHAnsi" w:cstheme="minorBidi"/>
              <w:noProof/>
              <w:sz w:val="22"/>
              <w:szCs w:val="22"/>
              <w:lang w:val="en-US"/>
            </w:rPr>
          </w:pPr>
          <w:hyperlink w:anchor="_Toc127128862" w:history="1">
            <w:r w:rsidRPr="00E876C0">
              <w:rPr>
                <w:rStyle w:val="Hyperlink"/>
                <w:noProof/>
              </w:rPr>
              <w:t>2.1</w:t>
            </w:r>
            <w:r>
              <w:rPr>
                <w:rFonts w:asciiTheme="minorHAnsi" w:eastAsiaTheme="minorEastAsia" w:hAnsiTheme="minorHAnsi" w:cstheme="minorBidi"/>
                <w:noProof/>
                <w:sz w:val="22"/>
                <w:szCs w:val="22"/>
                <w:lang w:val="en-US"/>
              </w:rPr>
              <w:tab/>
            </w:r>
            <w:r w:rsidRPr="00E876C0">
              <w:rPr>
                <w:rStyle w:val="Hyperlink"/>
                <w:noProof/>
              </w:rPr>
              <w:t>Moottori</w:t>
            </w:r>
            <w:r>
              <w:rPr>
                <w:noProof/>
                <w:webHidden/>
              </w:rPr>
              <w:tab/>
            </w:r>
            <w:r>
              <w:rPr>
                <w:noProof/>
                <w:webHidden/>
              </w:rPr>
              <w:fldChar w:fldCharType="begin"/>
            </w:r>
            <w:r>
              <w:rPr>
                <w:noProof/>
                <w:webHidden/>
              </w:rPr>
              <w:instrText xml:space="preserve"> PAGEREF _Toc127128862 \h </w:instrText>
            </w:r>
            <w:r>
              <w:rPr>
                <w:noProof/>
                <w:webHidden/>
              </w:rPr>
            </w:r>
            <w:r>
              <w:rPr>
                <w:noProof/>
                <w:webHidden/>
              </w:rPr>
              <w:fldChar w:fldCharType="separate"/>
            </w:r>
            <w:r w:rsidR="00AA7DA6">
              <w:rPr>
                <w:noProof/>
                <w:webHidden/>
              </w:rPr>
              <w:t>9</w:t>
            </w:r>
            <w:r>
              <w:rPr>
                <w:noProof/>
                <w:webHidden/>
              </w:rPr>
              <w:fldChar w:fldCharType="end"/>
            </w:r>
          </w:hyperlink>
        </w:p>
        <w:p w14:paraId="188AE5DC" w14:textId="7C663555" w:rsidR="00B678C9" w:rsidRDefault="00B678C9">
          <w:pPr>
            <w:pStyle w:val="TOC3"/>
            <w:tabs>
              <w:tab w:val="left" w:pos="1320"/>
              <w:tab w:val="right" w:pos="9350"/>
            </w:tabs>
            <w:rPr>
              <w:rFonts w:asciiTheme="minorHAnsi" w:eastAsiaTheme="minorEastAsia" w:hAnsiTheme="minorHAnsi" w:cstheme="minorBidi"/>
              <w:noProof/>
              <w:sz w:val="22"/>
              <w:szCs w:val="22"/>
              <w:lang w:val="en-US"/>
            </w:rPr>
          </w:pPr>
          <w:hyperlink w:anchor="_Toc127128863" w:history="1">
            <w:r w:rsidRPr="00E876C0">
              <w:rPr>
                <w:rStyle w:val="Hyperlink"/>
                <w:noProof/>
              </w:rPr>
              <w:t>2.1.1</w:t>
            </w:r>
            <w:r>
              <w:rPr>
                <w:rFonts w:asciiTheme="minorHAnsi" w:eastAsiaTheme="minorEastAsia" w:hAnsiTheme="minorHAnsi" w:cstheme="minorBidi"/>
                <w:noProof/>
                <w:sz w:val="22"/>
                <w:szCs w:val="22"/>
                <w:lang w:val="en-US"/>
              </w:rPr>
              <w:tab/>
            </w:r>
            <w:r w:rsidRPr="00E876C0">
              <w:rPr>
                <w:rStyle w:val="Hyperlink"/>
                <w:rFonts w:ascii="Calibri" w:eastAsia="Calibri" w:hAnsi="Calibri" w:cs="Calibri"/>
                <w:noProof/>
              </w:rPr>
              <w:t>Junior-luokat</w:t>
            </w:r>
            <w:r>
              <w:rPr>
                <w:noProof/>
                <w:webHidden/>
              </w:rPr>
              <w:tab/>
            </w:r>
            <w:r>
              <w:rPr>
                <w:noProof/>
                <w:webHidden/>
              </w:rPr>
              <w:fldChar w:fldCharType="begin"/>
            </w:r>
            <w:r>
              <w:rPr>
                <w:noProof/>
                <w:webHidden/>
              </w:rPr>
              <w:instrText xml:space="preserve"> PAGEREF _Toc127128863 \h </w:instrText>
            </w:r>
            <w:r>
              <w:rPr>
                <w:noProof/>
                <w:webHidden/>
              </w:rPr>
            </w:r>
            <w:r>
              <w:rPr>
                <w:noProof/>
                <w:webHidden/>
              </w:rPr>
              <w:fldChar w:fldCharType="separate"/>
            </w:r>
            <w:r w:rsidR="00AA7DA6">
              <w:rPr>
                <w:noProof/>
                <w:webHidden/>
              </w:rPr>
              <w:t>9</w:t>
            </w:r>
            <w:r>
              <w:rPr>
                <w:noProof/>
                <w:webHidden/>
              </w:rPr>
              <w:fldChar w:fldCharType="end"/>
            </w:r>
          </w:hyperlink>
        </w:p>
        <w:p w14:paraId="23A0D967" w14:textId="705CCE72" w:rsidR="00B678C9" w:rsidRDefault="00B678C9">
          <w:pPr>
            <w:pStyle w:val="TOC3"/>
            <w:tabs>
              <w:tab w:val="left" w:pos="1320"/>
              <w:tab w:val="right" w:pos="9350"/>
            </w:tabs>
            <w:rPr>
              <w:rFonts w:asciiTheme="minorHAnsi" w:eastAsiaTheme="minorEastAsia" w:hAnsiTheme="minorHAnsi" w:cstheme="minorBidi"/>
              <w:noProof/>
              <w:sz w:val="22"/>
              <w:szCs w:val="22"/>
              <w:lang w:val="en-US"/>
            </w:rPr>
          </w:pPr>
          <w:hyperlink w:anchor="_Toc127128864" w:history="1">
            <w:r w:rsidRPr="00E876C0">
              <w:rPr>
                <w:rStyle w:val="Hyperlink"/>
                <w:noProof/>
              </w:rPr>
              <w:t>2.1.2</w:t>
            </w:r>
            <w:r>
              <w:rPr>
                <w:rFonts w:asciiTheme="minorHAnsi" w:eastAsiaTheme="minorEastAsia" w:hAnsiTheme="minorHAnsi" w:cstheme="minorBidi"/>
                <w:noProof/>
                <w:sz w:val="22"/>
                <w:szCs w:val="22"/>
                <w:lang w:val="en-US"/>
              </w:rPr>
              <w:tab/>
            </w:r>
            <w:r w:rsidRPr="00E876C0">
              <w:rPr>
                <w:rStyle w:val="Hyperlink"/>
                <w:rFonts w:ascii="Calibri" w:eastAsia="Calibri" w:hAnsi="Calibri" w:cs="Calibri"/>
                <w:noProof/>
              </w:rPr>
              <w:t>Harrasteluokat</w:t>
            </w:r>
            <w:r>
              <w:rPr>
                <w:noProof/>
                <w:webHidden/>
              </w:rPr>
              <w:tab/>
            </w:r>
            <w:r>
              <w:rPr>
                <w:noProof/>
                <w:webHidden/>
              </w:rPr>
              <w:fldChar w:fldCharType="begin"/>
            </w:r>
            <w:r>
              <w:rPr>
                <w:noProof/>
                <w:webHidden/>
              </w:rPr>
              <w:instrText xml:space="preserve"> PAGEREF _Toc127128864 \h </w:instrText>
            </w:r>
            <w:r>
              <w:rPr>
                <w:noProof/>
                <w:webHidden/>
              </w:rPr>
            </w:r>
            <w:r>
              <w:rPr>
                <w:noProof/>
                <w:webHidden/>
              </w:rPr>
              <w:fldChar w:fldCharType="separate"/>
            </w:r>
            <w:r w:rsidR="00AA7DA6">
              <w:rPr>
                <w:noProof/>
                <w:webHidden/>
              </w:rPr>
              <w:t>9</w:t>
            </w:r>
            <w:r>
              <w:rPr>
                <w:noProof/>
                <w:webHidden/>
              </w:rPr>
              <w:fldChar w:fldCharType="end"/>
            </w:r>
          </w:hyperlink>
        </w:p>
        <w:p w14:paraId="6CC10BE6" w14:textId="57698915" w:rsidR="00B678C9" w:rsidRDefault="00B678C9">
          <w:pPr>
            <w:pStyle w:val="TOC2"/>
            <w:tabs>
              <w:tab w:val="left" w:pos="880"/>
              <w:tab w:val="right" w:pos="9350"/>
            </w:tabs>
            <w:rPr>
              <w:rFonts w:asciiTheme="minorHAnsi" w:eastAsiaTheme="minorEastAsia" w:hAnsiTheme="minorHAnsi" w:cstheme="minorBidi"/>
              <w:noProof/>
              <w:sz w:val="22"/>
              <w:szCs w:val="22"/>
              <w:lang w:val="en-US"/>
            </w:rPr>
          </w:pPr>
          <w:hyperlink w:anchor="_Toc127128865" w:history="1">
            <w:r w:rsidRPr="00E876C0">
              <w:rPr>
                <w:rStyle w:val="Hyperlink"/>
                <w:noProof/>
              </w:rPr>
              <w:t>2.2</w:t>
            </w:r>
            <w:r>
              <w:rPr>
                <w:rFonts w:asciiTheme="minorHAnsi" w:eastAsiaTheme="minorEastAsia" w:hAnsiTheme="minorHAnsi" w:cstheme="minorBidi"/>
                <w:noProof/>
                <w:sz w:val="22"/>
                <w:szCs w:val="22"/>
                <w:lang w:val="en-US"/>
              </w:rPr>
              <w:tab/>
            </w:r>
            <w:r w:rsidRPr="00E876C0">
              <w:rPr>
                <w:rStyle w:val="Hyperlink"/>
                <w:noProof/>
              </w:rPr>
              <w:t>Välitykset</w:t>
            </w:r>
            <w:r>
              <w:rPr>
                <w:noProof/>
                <w:webHidden/>
              </w:rPr>
              <w:tab/>
            </w:r>
            <w:r>
              <w:rPr>
                <w:noProof/>
                <w:webHidden/>
              </w:rPr>
              <w:fldChar w:fldCharType="begin"/>
            </w:r>
            <w:r>
              <w:rPr>
                <w:noProof/>
                <w:webHidden/>
              </w:rPr>
              <w:instrText xml:space="preserve"> PAGEREF _Toc127128865 \h </w:instrText>
            </w:r>
            <w:r>
              <w:rPr>
                <w:noProof/>
                <w:webHidden/>
              </w:rPr>
            </w:r>
            <w:r>
              <w:rPr>
                <w:noProof/>
                <w:webHidden/>
              </w:rPr>
              <w:fldChar w:fldCharType="separate"/>
            </w:r>
            <w:r w:rsidR="00AA7DA6">
              <w:rPr>
                <w:noProof/>
                <w:webHidden/>
              </w:rPr>
              <w:t>10</w:t>
            </w:r>
            <w:r>
              <w:rPr>
                <w:noProof/>
                <w:webHidden/>
              </w:rPr>
              <w:fldChar w:fldCharType="end"/>
            </w:r>
          </w:hyperlink>
        </w:p>
        <w:p w14:paraId="44F25B55" w14:textId="11D5AC43" w:rsidR="00B678C9" w:rsidRDefault="00B678C9">
          <w:pPr>
            <w:pStyle w:val="TOC2"/>
            <w:tabs>
              <w:tab w:val="left" w:pos="880"/>
              <w:tab w:val="right" w:pos="9350"/>
            </w:tabs>
            <w:rPr>
              <w:rFonts w:asciiTheme="minorHAnsi" w:eastAsiaTheme="minorEastAsia" w:hAnsiTheme="minorHAnsi" w:cstheme="minorBidi"/>
              <w:noProof/>
              <w:sz w:val="22"/>
              <w:szCs w:val="22"/>
              <w:lang w:val="en-US"/>
            </w:rPr>
          </w:pPr>
          <w:hyperlink w:anchor="_Toc127128866" w:history="1">
            <w:r w:rsidRPr="00E876C0">
              <w:rPr>
                <w:rStyle w:val="Hyperlink"/>
                <w:noProof/>
              </w:rPr>
              <w:t>2.3</w:t>
            </w:r>
            <w:r>
              <w:rPr>
                <w:rFonts w:asciiTheme="minorHAnsi" w:eastAsiaTheme="minorEastAsia" w:hAnsiTheme="minorHAnsi" w:cstheme="minorBidi"/>
                <w:noProof/>
                <w:sz w:val="22"/>
                <w:szCs w:val="22"/>
                <w:lang w:val="en-US"/>
              </w:rPr>
              <w:tab/>
            </w:r>
            <w:r w:rsidRPr="00E876C0">
              <w:rPr>
                <w:rStyle w:val="Hyperlink"/>
                <w:noProof/>
              </w:rPr>
              <w:t>Luokkakohtaiset kokonaispainot</w:t>
            </w:r>
            <w:r>
              <w:rPr>
                <w:noProof/>
                <w:webHidden/>
              </w:rPr>
              <w:tab/>
            </w:r>
            <w:r>
              <w:rPr>
                <w:noProof/>
                <w:webHidden/>
              </w:rPr>
              <w:fldChar w:fldCharType="begin"/>
            </w:r>
            <w:r>
              <w:rPr>
                <w:noProof/>
                <w:webHidden/>
              </w:rPr>
              <w:instrText xml:space="preserve"> PAGEREF _Toc127128866 \h </w:instrText>
            </w:r>
            <w:r>
              <w:rPr>
                <w:noProof/>
                <w:webHidden/>
              </w:rPr>
            </w:r>
            <w:r>
              <w:rPr>
                <w:noProof/>
                <w:webHidden/>
              </w:rPr>
              <w:fldChar w:fldCharType="separate"/>
            </w:r>
            <w:r w:rsidR="00AA7DA6">
              <w:rPr>
                <w:noProof/>
                <w:webHidden/>
              </w:rPr>
              <w:t>10</w:t>
            </w:r>
            <w:r>
              <w:rPr>
                <w:noProof/>
                <w:webHidden/>
              </w:rPr>
              <w:fldChar w:fldCharType="end"/>
            </w:r>
          </w:hyperlink>
        </w:p>
        <w:p w14:paraId="20A6B18F" w14:textId="67EC30B5" w:rsidR="00B678C9" w:rsidRDefault="00B678C9">
          <w:pPr>
            <w:pStyle w:val="TOC2"/>
            <w:tabs>
              <w:tab w:val="left" w:pos="880"/>
              <w:tab w:val="right" w:pos="9350"/>
            </w:tabs>
            <w:rPr>
              <w:rFonts w:asciiTheme="minorHAnsi" w:eastAsiaTheme="minorEastAsia" w:hAnsiTheme="minorHAnsi" w:cstheme="minorBidi"/>
              <w:noProof/>
              <w:sz w:val="22"/>
              <w:szCs w:val="22"/>
              <w:lang w:val="en-US"/>
            </w:rPr>
          </w:pPr>
          <w:hyperlink w:anchor="_Toc127128867" w:history="1">
            <w:r w:rsidRPr="00E876C0">
              <w:rPr>
                <w:rStyle w:val="Hyperlink"/>
                <w:noProof/>
              </w:rPr>
              <w:t>2.4</w:t>
            </w:r>
            <w:r>
              <w:rPr>
                <w:rFonts w:asciiTheme="minorHAnsi" w:eastAsiaTheme="minorEastAsia" w:hAnsiTheme="minorHAnsi" w:cstheme="minorBidi"/>
                <w:noProof/>
                <w:sz w:val="22"/>
                <w:szCs w:val="22"/>
                <w:lang w:val="en-US"/>
              </w:rPr>
              <w:tab/>
            </w:r>
            <w:r w:rsidRPr="00E876C0">
              <w:rPr>
                <w:rStyle w:val="Hyperlink"/>
                <w:noProof/>
              </w:rPr>
              <w:t>Renkaat</w:t>
            </w:r>
            <w:r>
              <w:rPr>
                <w:noProof/>
                <w:webHidden/>
              </w:rPr>
              <w:tab/>
            </w:r>
            <w:r>
              <w:rPr>
                <w:noProof/>
                <w:webHidden/>
              </w:rPr>
              <w:fldChar w:fldCharType="begin"/>
            </w:r>
            <w:r>
              <w:rPr>
                <w:noProof/>
                <w:webHidden/>
              </w:rPr>
              <w:instrText xml:space="preserve"> PAGEREF _Toc127128867 \h </w:instrText>
            </w:r>
            <w:r>
              <w:rPr>
                <w:noProof/>
                <w:webHidden/>
              </w:rPr>
            </w:r>
            <w:r>
              <w:rPr>
                <w:noProof/>
                <w:webHidden/>
              </w:rPr>
              <w:fldChar w:fldCharType="separate"/>
            </w:r>
            <w:r w:rsidR="00AA7DA6">
              <w:rPr>
                <w:noProof/>
                <w:webHidden/>
              </w:rPr>
              <w:t>11</w:t>
            </w:r>
            <w:r>
              <w:rPr>
                <w:noProof/>
                <w:webHidden/>
              </w:rPr>
              <w:fldChar w:fldCharType="end"/>
            </w:r>
          </w:hyperlink>
        </w:p>
        <w:p w14:paraId="35F68115" w14:textId="3201C10D" w:rsidR="00B678C9" w:rsidRDefault="00B678C9">
          <w:pPr>
            <w:pStyle w:val="TOC3"/>
            <w:tabs>
              <w:tab w:val="left" w:pos="1320"/>
              <w:tab w:val="right" w:pos="9350"/>
            </w:tabs>
            <w:rPr>
              <w:rFonts w:asciiTheme="minorHAnsi" w:eastAsiaTheme="minorEastAsia" w:hAnsiTheme="minorHAnsi" w:cstheme="minorBidi"/>
              <w:noProof/>
              <w:sz w:val="22"/>
              <w:szCs w:val="22"/>
              <w:lang w:val="en-US"/>
            </w:rPr>
          </w:pPr>
          <w:hyperlink w:anchor="_Toc127128868" w:history="1">
            <w:r w:rsidRPr="00E876C0">
              <w:rPr>
                <w:rStyle w:val="Hyperlink"/>
                <w:noProof/>
              </w:rPr>
              <w:t>2.4.1</w:t>
            </w:r>
            <w:r>
              <w:rPr>
                <w:rFonts w:asciiTheme="minorHAnsi" w:eastAsiaTheme="minorEastAsia" w:hAnsiTheme="minorHAnsi" w:cstheme="minorBidi"/>
                <w:noProof/>
                <w:sz w:val="22"/>
                <w:szCs w:val="22"/>
                <w:lang w:val="en-US"/>
              </w:rPr>
              <w:tab/>
            </w:r>
            <w:r w:rsidRPr="00E876C0">
              <w:rPr>
                <w:rStyle w:val="Hyperlink"/>
                <w:rFonts w:ascii="Calibri" w:eastAsia="Calibri" w:hAnsi="Calibri" w:cs="Calibri"/>
                <w:noProof/>
              </w:rPr>
              <w:t>Junior-luokat</w:t>
            </w:r>
            <w:r>
              <w:rPr>
                <w:noProof/>
                <w:webHidden/>
              </w:rPr>
              <w:tab/>
            </w:r>
            <w:r>
              <w:rPr>
                <w:noProof/>
                <w:webHidden/>
              </w:rPr>
              <w:fldChar w:fldCharType="begin"/>
            </w:r>
            <w:r>
              <w:rPr>
                <w:noProof/>
                <w:webHidden/>
              </w:rPr>
              <w:instrText xml:space="preserve"> PAGEREF _Toc127128868 \h </w:instrText>
            </w:r>
            <w:r>
              <w:rPr>
                <w:noProof/>
                <w:webHidden/>
              </w:rPr>
            </w:r>
            <w:r>
              <w:rPr>
                <w:noProof/>
                <w:webHidden/>
              </w:rPr>
              <w:fldChar w:fldCharType="separate"/>
            </w:r>
            <w:r w:rsidR="00AA7DA6">
              <w:rPr>
                <w:noProof/>
                <w:webHidden/>
              </w:rPr>
              <w:t>11</w:t>
            </w:r>
            <w:r>
              <w:rPr>
                <w:noProof/>
                <w:webHidden/>
              </w:rPr>
              <w:fldChar w:fldCharType="end"/>
            </w:r>
          </w:hyperlink>
        </w:p>
        <w:p w14:paraId="4CC2DD11" w14:textId="2FDBC8A8" w:rsidR="00B678C9" w:rsidRDefault="00B678C9">
          <w:pPr>
            <w:pStyle w:val="TOC3"/>
            <w:tabs>
              <w:tab w:val="left" w:pos="1320"/>
              <w:tab w:val="right" w:pos="9350"/>
            </w:tabs>
            <w:rPr>
              <w:rFonts w:asciiTheme="minorHAnsi" w:eastAsiaTheme="minorEastAsia" w:hAnsiTheme="minorHAnsi" w:cstheme="minorBidi"/>
              <w:noProof/>
              <w:sz w:val="22"/>
              <w:szCs w:val="22"/>
              <w:lang w:val="en-US"/>
            </w:rPr>
          </w:pPr>
          <w:hyperlink w:anchor="_Toc127128869" w:history="1">
            <w:r w:rsidRPr="00E876C0">
              <w:rPr>
                <w:rStyle w:val="Hyperlink"/>
                <w:noProof/>
              </w:rPr>
              <w:t>2.4.2</w:t>
            </w:r>
            <w:r>
              <w:rPr>
                <w:rFonts w:asciiTheme="minorHAnsi" w:eastAsiaTheme="minorEastAsia" w:hAnsiTheme="minorHAnsi" w:cstheme="minorBidi"/>
                <w:noProof/>
                <w:sz w:val="22"/>
                <w:szCs w:val="22"/>
                <w:lang w:val="en-US"/>
              </w:rPr>
              <w:tab/>
            </w:r>
            <w:r w:rsidRPr="00E876C0">
              <w:rPr>
                <w:rStyle w:val="Hyperlink"/>
                <w:rFonts w:ascii="Calibri" w:eastAsia="Calibri" w:hAnsi="Calibri" w:cs="Calibri"/>
                <w:noProof/>
              </w:rPr>
              <w:t>Harrasteluokat</w:t>
            </w:r>
            <w:r>
              <w:rPr>
                <w:noProof/>
                <w:webHidden/>
              </w:rPr>
              <w:tab/>
            </w:r>
            <w:r>
              <w:rPr>
                <w:noProof/>
                <w:webHidden/>
              </w:rPr>
              <w:fldChar w:fldCharType="begin"/>
            </w:r>
            <w:r>
              <w:rPr>
                <w:noProof/>
                <w:webHidden/>
              </w:rPr>
              <w:instrText xml:space="preserve"> PAGEREF _Toc127128869 \h </w:instrText>
            </w:r>
            <w:r>
              <w:rPr>
                <w:noProof/>
                <w:webHidden/>
              </w:rPr>
            </w:r>
            <w:r>
              <w:rPr>
                <w:noProof/>
                <w:webHidden/>
              </w:rPr>
              <w:fldChar w:fldCharType="separate"/>
            </w:r>
            <w:r w:rsidR="00AA7DA6">
              <w:rPr>
                <w:noProof/>
                <w:webHidden/>
              </w:rPr>
              <w:t>11</w:t>
            </w:r>
            <w:r>
              <w:rPr>
                <w:noProof/>
                <w:webHidden/>
              </w:rPr>
              <w:fldChar w:fldCharType="end"/>
            </w:r>
          </w:hyperlink>
        </w:p>
        <w:p w14:paraId="6AA7B83B" w14:textId="2B6AEF10" w:rsidR="00B678C9" w:rsidRDefault="00B678C9">
          <w:pPr>
            <w:pStyle w:val="TOC2"/>
            <w:tabs>
              <w:tab w:val="left" w:pos="880"/>
              <w:tab w:val="right" w:pos="9350"/>
            </w:tabs>
            <w:rPr>
              <w:rFonts w:asciiTheme="minorHAnsi" w:eastAsiaTheme="minorEastAsia" w:hAnsiTheme="minorHAnsi" w:cstheme="minorBidi"/>
              <w:noProof/>
              <w:sz w:val="22"/>
              <w:szCs w:val="22"/>
              <w:lang w:val="en-US"/>
            </w:rPr>
          </w:pPr>
          <w:hyperlink w:anchor="_Toc127128870" w:history="1">
            <w:r w:rsidRPr="00E876C0">
              <w:rPr>
                <w:rStyle w:val="Hyperlink"/>
                <w:noProof/>
              </w:rPr>
              <w:t>2.5</w:t>
            </w:r>
            <w:r>
              <w:rPr>
                <w:rFonts w:asciiTheme="minorHAnsi" w:eastAsiaTheme="minorEastAsia" w:hAnsiTheme="minorHAnsi" w:cstheme="minorBidi"/>
                <w:noProof/>
                <w:sz w:val="22"/>
                <w:szCs w:val="22"/>
                <w:lang w:val="en-US"/>
              </w:rPr>
              <w:tab/>
            </w:r>
            <w:r w:rsidRPr="00E876C0">
              <w:rPr>
                <w:rStyle w:val="Hyperlink"/>
                <w:noProof/>
              </w:rPr>
              <w:t>Katsastuksessa tarkastettavat varusteet</w:t>
            </w:r>
            <w:r>
              <w:rPr>
                <w:noProof/>
                <w:webHidden/>
              </w:rPr>
              <w:tab/>
            </w:r>
            <w:r>
              <w:rPr>
                <w:noProof/>
                <w:webHidden/>
              </w:rPr>
              <w:fldChar w:fldCharType="begin"/>
            </w:r>
            <w:r>
              <w:rPr>
                <w:noProof/>
                <w:webHidden/>
              </w:rPr>
              <w:instrText xml:space="preserve"> PAGEREF _Toc127128870 \h </w:instrText>
            </w:r>
            <w:r>
              <w:rPr>
                <w:noProof/>
                <w:webHidden/>
              </w:rPr>
            </w:r>
            <w:r>
              <w:rPr>
                <w:noProof/>
                <w:webHidden/>
              </w:rPr>
              <w:fldChar w:fldCharType="separate"/>
            </w:r>
            <w:r w:rsidR="00AA7DA6">
              <w:rPr>
                <w:noProof/>
                <w:webHidden/>
              </w:rPr>
              <w:t>11</w:t>
            </w:r>
            <w:r>
              <w:rPr>
                <w:noProof/>
                <w:webHidden/>
              </w:rPr>
              <w:fldChar w:fldCharType="end"/>
            </w:r>
          </w:hyperlink>
        </w:p>
        <w:p w14:paraId="3F538E38" w14:textId="0D55A3A3" w:rsidR="00B678C9" w:rsidRDefault="00B678C9">
          <w:pPr>
            <w:pStyle w:val="TOC2"/>
            <w:tabs>
              <w:tab w:val="left" w:pos="880"/>
              <w:tab w:val="right" w:pos="9350"/>
            </w:tabs>
            <w:rPr>
              <w:rFonts w:asciiTheme="minorHAnsi" w:eastAsiaTheme="minorEastAsia" w:hAnsiTheme="minorHAnsi" w:cstheme="minorBidi"/>
              <w:noProof/>
              <w:sz w:val="22"/>
              <w:szCs w:val="22"/>
              <w:lang w:val="en-US"/>
            </w:rPr>
          </w:pPr>
          <w:hyperlink w:anchor="_Toc127128871" w:history="1">
            <w:r w:rsidRPr="00E876C0">
              <w:rPr>
                <w:rStyle w:val="Hyperlink"/>
                <w:noProof/>
              </w:rPr>
              <w:t>2.6</w:t>
            </w:r>
            <w:r>
              <w:rPr>
                <w:rFonts w:asciiTheme="minorHAnsi" w:eastAsiaTheme="minorEastAsia" w:hAnsiTheme="minorHAnsi" w:cstheme="minorBidi"/>
                <w:noProof/>
                <w:sz w:val="22"/>
                <w:szCs w:val="22"/>
                <w:lang w:val="en-US"/>
              </w:rPr>
              <w:tab/>
            </w:r>
            <w:r w:rsidRPr="00E876C0">
              <w:rPr>
                <w:rStyle w:val="Hyperlink"/>
                <w:noProof/>
              </w:rPr>
              <w:t>Kilpailupaikan vaaka</w:t>
            </w:r>
            <w:r>
              <w:rPr>
                <w:noProof/>
                <w:webHidden/>
              </w:rPr>
              <w:tab/>
            </w:r>
            <w:r>
              <w:rPr>
                <w:noProof/>
                <w:webHidden/>
              </w:rPr>
              <w:fldChar w:fldCharType="begin"/>
            </w:r>
            <w:r>
              <w:rPr>
                <w:noProof/>
                <w:webHidden/>
              </w:rPr>
              <w:instrText xml:space="preserve"> PAGEREF _Toc127128871 \h </w:instrText>
            </w:r>
            <w:r>
              <w:rPr>
                <w:noProof/>
                <w:webHidden/>
              </w:rPr>
            </w:r>
            <w:r>
              <w:rPr>
                <w:noProof/>
                <w:webHidden/>
              </w:rPr>
              <w:fldChar w:fldCharType="separate"/>
            </w:r>
            <w:r w:rsidR="00AA7DA6">
              <w:rPr>
                <w:noProof/>
                <w:webHidden/>
              </w:rPr>
              <w:t>12</w:t>
            </w:r>
            <w:r>
              <w:rPr>
                <w:noProof/>
                <w:webHidden/>
              </w:rPr>
              <w:fldChar w:fldCharType="end"/>
            </w:r>
          </w:hyperlink>
        </w:p>
        <w:p w14:paraId="0383CB92" w14:textId="4953EED5" w:rsidR="00B678C9" w:rsidRDefault="00B678C9">
          <w:pPr>
            <w:pStyle w:val="TOC2"/>
            <w:tabs>
              <w:tab w:val="left" w:pos="880"/>
              <w:tab w:val="right" w:pos="9350"/>
            </w:tabs>
            <w:rPr>
              <w:rFonts w:asciiTheme="minorHAnsi" w:eastAsiaTheme="minorEastAsia" w:hAnsiTheme="minorHAnsi" w:cstheme="minorBidi"/>
              <w:noProof/>
              <w:sz w:val="22"/>
              <w:szCs w:val="22"/>
              <w:lang w:val="en-US"/>
            </w:rPr>
          </w:pPr>
          <w:hyperlink w:anchor="_Toc127128872" w:history="1">
            <w:r w:rsidRPr="00E876C0">
              <w:rPr>
                <w:rStyle w:val="Hyperlink"/>
                <w:noProof/>
              </w:rPr>
              <w:t>2.7</w:t>
            </w:r>
            <w:r>
              <w:rPr>
                <w:rFonts w:asciiTheme="minorHAnsi" w:eastAsiaTheme="minorEastAsia" w:hAnsiTheme="minorHAnsi" w:cstheme="minorBidi"/>
                <w:noProof/>
                <w:sz w:val="22"/>
                <w:szCs w:val="22"/>
                <w:lang w:val="en-US"/>
              </w:rPr>
              <w:tab/>
            </w:r>
            <w:r w:rsidRPr="00E876C0">
              <w:rPr>
                <w:rStyle w:val="Hyperlink"/>
                <w:noProof/>
              </w:rPr>
              <w:t>Polttoaine</w:t>
            </w:r>
            <w:r>
              <w:rPr>
                <w:noProof/>
                <w:webHidden/>
              </w:rPr>
              <w:tab/>
            </w:r>
            <w:r>
              <w:rPr>
                <w:noProof/>
                <w:webHidden/>
              </w:rPr>
              <w:fldChar w:fldCharType="begin"/>
            </w:r>
            <w:r>
              <w:rPr>
                <w:noProof/>
                <w:webHidden/>
              </w:rPr>
              <w:instrText xml:space="preserve"> PAGEREF _Toc127128872 \h </w:instrText>
            </w:r>
            <w:r>
              <w:rPr>
                <w:noProof/>
                <w:webHidden/>
              </w:rPr>
            </w:r>
            <w:r>
              <w:rPr>
                <w:noProof/>
                <w:webHidden/>
              </w:rPr>
              <w:fldChar w:fldCharType="separate"/>
            </w:r>
            <w:r w:rsidR="00AA7DA6">
              <w:rPr>
                <w:noProof/>
                <w:webHidden/>
              </w:rPr>
              <w:t>12</w:t>
            </w:r>
            <w:r>
              <w:rPr>
                <w:noProof/>
                <w:webHidden/>
              </w:rPr>
              <w:fldChar w:fldCharType="end"/>
            </w:r>
          </w:hyperlink>
        </w:p>
        <w:p w14:paraId="72254F9E" w14:textId="3E5D408C" w:rsidR="00B678C9" w:rsidRDefault="00B678C9">
          <w:pPr>
            <w:pStyle w:val="TOC2"/>
            <w:tabs>
              <w:tab w:val="left" w:pos="880"/>
              <w:tab w:val="right" w:pos="9350"/>
            </w:tabs>
            <w:rPr>
              <w:rFonts w:asciiTheme="minorHAnsi" w:eastAsiaTheme="minorEastAsia" w:hAnsiTheme="minorHAnsi" w:cstheme="minorBidi"/>
              <w:noProof/>
              <w:sz w:val="22"/>
              <w:szCs w:val="22"/>
              <w:lang w:val="en-US"/>
            </w:rPr>
          </w:pPr>
          <w:hyperlink w:anchor="_Toc127128873" w:history="1">
            <w:r w:rsidRPr="00E876C0">
              <w:rPr>
                <w:rStyle w:val="Hyperlink"/>
                <w:noProof/>
              </w:rPr>
              <w:t>2.8</w:t>
            </w:r>
            <w:r>
              <w:rPr>
                <w:rFonts w:asciiTheme="minorHAnsi" w:eastAsiaTheme="minorEastAsia" w:hAnsiTheme="minorHAnsi" w:cstheme="minorBidi"/>
                <w:noProof/>
                <w:sz w:val="22"/>
                <w:szCs w:val="22"/>
                <w:lang w:val="en-US"/>
              </w:rPr>
              <w:tab/>
            </w:r>
            <w:r w:rsidRPr="00E876C0">
              <w:rPr>
                <w:rStyle w:val="Hyperlink"/>
                <w:noProof/>
              </w:rPr>
              <w:t>Sallitut voiteluaineet</w:t>
            </w:r>
            <w:r>
              <w:rPr>
                <w:noProof/>
                <w:webHidden/>
              </w:rPr>
              <w:tab/>
            </w:r>
            <w:r>
              <w:rPr>
                <w:noProof/>
                <w:webHidden/>
              </w:rPr>
              <w:fldChar w:fldCharType="begin"/>
            </w:r>
            <w:r>
              <w:rPr>
                <w:noProof/>
                <w:webHidden/>
              </w:rPr>
              <w:instrText xml:space="preserve"> PAGEREF _Toc127128873 \h </w:instrText>
            </w:r>
            <w:r>
              <w:rPr>
                <w:noProof/>
                <w:webHidden/>
              </w:rPr>
            </w:r>
            <w:r>
              <w:rPr>
                <w:noProof/>
                <w:webHidden/>
              </w:rPr>
              <w:fldChar w:fldCharType="separate"/>
            </w:r>
            <w:r w:rsidR="00AA7DA6">
              <w:rPr>
                <w:noProof/>
                <w:webHidden/>
              </w:rPr>
              <w:t>12</w:t>
            </w:r>
            <w:r>
              <w:rPr>
                <w:noProof/>
                <w:webHidden/>
              </w:rPr>
              <w:fldChar w:fldCharType="end"/>
            </w:r>
          </w:hyperlink>
        </w:p>
        <w:p w14:paraId="1C6C475A" w14:textId="09A07CE1" w:rsidR="00B678C9" w:rsidRDefault="00B678C9">
          <w:pPr>
            <w:pStyle w:val="TOC1"/>
            <w:tabs>
              <w:tab w:val="left" w:pos="480"/>
              <w:tab w:val="right" w:pos="9350"/>
            </w:tabs>
            <w:rPr>
              <w:rFonts w:asciiTheme="minorHAnsi" w:eastAsiaTheme="minorEastAsia" w:hAnsiTheme="minorHAnsi" w:cstheme="minorBidi"/>
              <w:noProof/>
              <w:sz w:val="22"/>
              <w:szCs w:val="22"/>
              <w:lang w:val="en-US"/>
            </w:rPr>
          </w:pPr>
          <w:hyperlink w:anchor="_Toc127128874" w:history="1">
            <w:r w:rsidRPr="00E876C0">
              <w:rPr>
                <w:rStyle w:val="Hyperlink"/>
                <w:noProof/>
              </w:rPr>
              <w:t>3</w:t>
            </w:r>
            <w:r>
              <w:rPr>
                <w:rFonts w:asciiTheme="minorHAnsi" w:eastAsiaTheme="minorEastAsia" w:hAnsiTheme="minorHAnsi" w:cstheme="minorBidi"/>
                <w:noProof/>
                <w:sz w:val="22"/>
                <w:szCs w:val="22"/>
                <w:lang w:val="en-US"/>
              </w:rPr>
              <w:tab/>
            </w:r>
            <w:r w:rsidRPr="00E876C0">
              <w:rPr>
                <w:rStyle w:val="Hyperlink"/>
                <w:noProof/>
              </w:rPr>
              <w:t>Lippumerkit</w:t>
            </w:r>
            <w:r>
              <w:rPr>
                <w:noProof/>
                <w:webHidden/>
              </w:rPr>
              <w:tab/>
            </w:r>
            <w:r>
              <w:rPr>
                <w:noProof/>
                <w:webHidden/>
              </w:rPr>
              <w:fldChar w:fldCharType="begin"/>
            </w:r>
            <w:r>
              <w:rPr>
                <w:noProof/>
                <w:webHidden/>
              </w:rPr>
              <w:instrText xml:space="preserve"> PAGEREF _Toc127128874 \h </w:instrText>
            </w:r>
            <w:r>
              <w:rPr>
                <w:noProof/>
                <w:webHidden/>
              </w:rPr>
            </w:r>
            <w:r>
              <w:rPr>
                <w:noProof/>
                <w:webHidden/>
              </w:rPr>
              <w:fldChar w:fldCharType="separate"/>
            </w:r>
            <w:r w:rsidR="00AA7DA6">
              <w:rPr>
                <w:noProof/>
                <w:webHidden/>
              </w:rPr>
              <w:t>12</w:t>
            </w:r>
            <w:r>
              <w:rPr>
                <w:noProof/>
                <w:webHidden/>
              </w:rPr>
              <w:fldChar w:fldCharType="end"/>
            </w:r>
          </w:hyperlink>
        </w:p>
        <w:p w14:paraId="00FA115B" w14:textId="6BEB9B76" w:rsidR="00B678C9" w:rsidRDefault="00B678C9">
          <w:pPr>
            <w:pStyle w:val="TOC1"/>
            <w:tabs>
              <w:tab w:val="left" w:pos="480"/>
              <w:tab w:val="right" w:pos="9350"/>
            </w:tabs>
            <w:rPr>
              <w:rFonts w:asciiTheme="minorHAnsi" w:eastAsiaTheme="minorEastAsia" w:hAnsiTheme="minorHAnsi" w:cstheme="minorBidi"/>
              <w:noProof/>
              <w:sz w:val="22"/>
              <w:szCs w:val="22"/>
              <w:lang w:val="en-US"/>
            </w:rPr>
          </w:pPr>
          <w:hyperlink w:anchor="_Toc127128875" w:history="1">
            <w:r w:rsidRPr="00E876C0">
              <w:rPr>
                <w:rStyle w:val="Hyperlink"/>
                <w:noProof/>
              </w:rPr>
              <w:t>4</w:t>
            </w:r>
            <w:r>
              <w:rPr>
                <w:rFonts w:asciiTheme="minorHAnsi" w:eastAsiaTheme="minorEastAsia" w:hAnsiTheme="minorHAnsi" w:cstheme="minorBidi"/>
                <w:noProof/>
                <w:sz w:val="22"/>
                <w:szCs w:val="22"/>
                <w:lang w:val="en-US"/>
              </w:rPr>
              <w:tab/>
            </w:r>
            <w:r w:rsidRPr="00E876C0">
              <w:rPr>
                <w:rStyle w:val="Hyperlink"/>
                <w:noProof/>
              </w:rPr>
              <w:t>Kypäränormit</w:t>
            </w:r>
            <w:r>
              <w:rPr>
                <w:noProof/>
                <w:webHidden/>
              </w:rPr>
              <w:tab/>
            </w:r>
            <w:r>
              <w:rPr>
                <w:noProof/>
                <w:webHidden/>
              </w:rPr>
              <w:fldChar w:fldCharType="begin"/>
            </w:r>
            <w:r>
              <w:rPr>
                <w:noProof/>
                <w:webHidden/>
              </w:rPr>
              <w:instrText xml:space="preserve"> PAGEREF _Toc127128875 \h </w:instrText>
            </w:r>
            <w:r>
              <w:rPr>
                <w:noProof/>
                <w:webHidden/>
              </w:rPr>
            </w:r>
            <w:r>
              <w:rPr>
                <w:noProof/>
                <w:webHidden/>
              </w:rPr>
              <w:fldChar w:fldCharType="separate"/>
            </w:r>
            <w:r w:rsidR="00AA7DA6">
              <w:rPr>
                <w:noProof/>
                <w:webHidden/>
              </w:rPr>
              <w:t>14</w:t>
            </w:r>
            <w:r>
              <w:rPr>
                <w:noProof/>
                <w:webHidden/>
              </w:rPr>
              <w:fldChar w:fldCharType="end"/>
            </w:r>
          </w:hyperlink>
        </w:p>
        <w:p w14:paraId="14787261" w14:textId="5555CD64" w:rsidR="00B678C9" w:rsidRDefault="00B678C9">
          <w:pPr>
            <w:pStyle w:val="TOC1"/>
            <w:tabs>
              <w:tab w:val="left" w:pos="480"/>
              <w:tab w:val="right" w:pos="9350"/>
            </w:tabs>
            <w:rPr>
              <w:rFonts w:asciiTheme="minorHAnsi" w:eastAsiaTheme="minorEastAsia" w:hAnsiTheme="minorHAnsi" w:cstheme="minorBidi"/>
              <w:noProof/>
              <w:sz w:val="22"/>
              <w:szCs w:val="22"/>
              <w:lang w:val="en-US"/>
            </w:rPr>
          </w:pPr>
          <w:hyperlink w:anchor="_Toc127128876" w:history="1">
            <w:r w:rsidRPr="00E876C0">
              <w:rPr>
                <w:rStyle w:val="Hyperlink"/>
                <w:noProof/>
              </w:rPr>
              <w:t>5</w:t>
            </w:r>
            <w:r>
              <w:rPr>
                <w:rFonts w:asciiTheme="minorHAnsi" w:eastAsiaTheme="minorEastAsia" w:hAnsiTheme="minorHAnsi" w:cstheme="minorBidi"/>
                <w:noProof/>
                <w:sz w:val="22"/>
                <w:szCs w:val="22"/>
                <w:lang w:val="en-US"/>
              </w:rPr>
              <w:tab/>
            </w:r>
            <w:r w:rsidRPr="00E876C0">
              <w:rPr>
                <w:rStyle w:val="Hyperlink"/>
                <w:noProof/>
              </w:rPr>
              <w:t>Luokitustodistukset</w:t>
            </w:r>
            <w:r>
              <w:rPr>
                <w:noProof/>
                <w:webHidden/>
              </w:rPr>
              <w:tab/>
            </w:r>
            <w:r>
              <w:rPr>
                <w:noProof/>
                <w:webHidden/>
              </w:rPr>
              <w:fldChar w:fldCharType="begin"/>
            </w:r>
            <w:r>
              <w:rPr>
                <w:noProof/>
                <w:webHidden/>
              </w:rPr>
              <w:instrText xml:space="preserve"> PAGEREF _Toc127128876 \h </w:instrText>
            </w:r>
            <w:r>
              <w:rPr>
                <w:noProof/>
                <w:webHidden/>
              </w:rPr>
            </w:r>
            <w:r>
              <w:rPr>
                <w:noProof/>
                <w:webHidden/>
              </w:rPr>
              <w:fldChar w:fldCharType="separate"/>
            </w:r>
            <w:r w:rsidR="00AA7DA6">
              <w:rPr>
                <w:noProof/>
                <w:webHidden/>
              </w:rPr>
              <w:t>15</w:t>
            </w:r>
            <w:r>
              <w:rPr>
                <w:noProof/>
                <w:webHidden/>
              </w:rPr>
              <w:fldChar w:fldCharType="end"/>
            </w:r>
          </w:hyperlink>
        </w:p>
        <w:p w14:paraId="6BC8AE0E" w14:textId="603826F9" w:rsidR="00B678C9" w:rsidRDefault="00B678C9">
          <w:pPr>
            <w:pStyle w:val="TOC2"/>
            <w:tabs>
              <w:tab w:val="left" w:pos="880"/>
              <w:tab w:val="right" w:pos="9350"/>
            </w:tabs>
            <w:rPr>
              <w:rFonts w:asciiTheme="minorHAnsi" w:eastAsiaTheme="minorEastAsia" w:hAnsiTheme="minorHAnsi" w:cstheme="minorBidi"/>
              <w:noProof/>
              <w:sz w:val="22"/>
              <w:szCs w:val="22"/>
              <w:lang w:val="en-US"/>
            </w:rPr>
          </w:pPr>
          <w:hyperlink w:anchor="_Toc127128877" w:history="1">
            <w:r w:rsidRPr="00E876C0">
              <w:rPr>
                <w:rStyle w:val="Hyperlink"/>
                <w:noProof/>
              </w:rPr>
              <w:t>5.1</w:t>
            </w:r>
            <w:r>
              <w:rPr>
                <w:rFonts w:asciiTheme="minorHAnsi" w:eastAsiaTheme="minorEastAsia" w:hAnsiTheme="minorHAnsi" w:cstheme="minorBidi"/>
                <w:noProof/>
                <w:sz w:val="22"/>
                <w:szCs w:val="22"/>
                <w:lang w:val="en-US"/>
              </w:rPr>
              <w:tab/>
            </w:r>
            <w:r w:rsidRPr="00E876C0">
              <w:rPr>
                <w:rStyle w:val="Hyperlink"/>
                <w:noProof/>
              </w:rPr>
              <w:t>Junior-luokat</w:t>
            </w:r>
            <w:r>
              <w:rPr>
                <w:noProof/>
                <w:webHidden/>
              </w:rPr>
              <w:tab/>
            </w:r>
            <w:r>
              <w:rPr>
                <w:noProof/>
                <w:webHidden/>
              </w:rPr>
              <w:fldChar w:fldCharType="begin"/>
            </w:r>
            <w:r>
              <w:rPr>
                <w:noProof/>
                <w:webHidden/>
              </w:rPr>
              <w:instrText xml:space="preserve"> PAGEREF _Toc127128877 \h </w:instrText>
            </w:r>
            <w:r>
              <w:rPr>
                <w:noProof/>
                <w:webHidden/>
              </w:rPr>
            </w:r>
            <w:r>
              <w:rPr>
                <w:noProof/>
                <w:webHidden/>
              </w:rPr>
              <w:fldChar w:fldCharType="separate"/>
            </w:r>
            <w:r w:rsidR="00AA7DA6">
              <w:rPr>
                <w:noProof/>
                <w:webHidden/>
              </w:rPr>
              <w:t>15</w:t>
            </w:r>
            <w:r>
              <w:rPr>
                <w:noProof/>
                <w:webHidden/>
              </w:rPr>
              <w:fldChar w:fldCharType="end"/>
            </w:r>
          </w:hyperlink>
        </w:p>
        <w:p w14:paraId="0CCA4AFC" w14:textId="4D8DF548" w:rsidR="00B678C9" w:rsidRDefault="00B678C9">
          <w:pPr>
            <w:pStyle w:val="TOC2"/>
            <w:tabs>
              <w:tab w:val="left" w:pos="880"/>
              <w:tab w:val="right" w:pos="9350"/>
            </w:tabs>
            <w:rPr>
              <w:rFonts w:asciiTheme="minorHAnsi" w:eastAsiaTheme="minorEastAsia" w:hAnsiTheme="minorHAnsi" w:cstheme="minorBidi"/>
              <w:noProof/>
              <w:sz w:val="22"/>
              <w:szCs w:val="22"/>
              <w:lang w:val="en-US"/>
            </w:rPr>
          </w:pPr>
          <w:hyperlink w:anchor="_Toc127128878" w:history="1">
            <w:r w:rsidRPr="00E876C0">
              <w:rPr>
                <w:rStyle w:val="Hyperlink"/>
                <w:noProof/>
              </w:rPr>
              <w:t>6.1</w:t>
            </w:r>
            <w:r>
              <w:rPr>
                <w:rFonts w:asciiTheme="minorHAnsi" w:eastAsiaTheme="minorEastAsia" w:hAnsiTheme="minorHAnsi" w:cstheme="minorBidi"/>
                <w:noProof/>
                <w:sz w:val="22"/>
                <w:szCs w:val="22"/>
                <w:lang w:val="en-US"/>
              </w:rPr>
              <w:tab/>
            </w:r>
            <w:r w:rsidRPr="00E876C0">
              <w:rPr>
                <w:rStyle w:val="Hyperlink"/>
                <w:noProof/>
              </w:rPr>
              <w:t>MINI60Cadet tekniset säännöt</w:t>
            </w:r>
            <w:r>
              <w:rPr>
                <w:noProof/>
                <w:webHidden/>
              </w:rPr>
              <w:tab/>
            </w:r>
            <w:r>
              <w:rPr>
                <w:noProof/>
                <w:webHidden/>
              </w:rPr>
              <w:fldChar w:fldCharType="begin"/>
            </w:r>
            <w:r>
              <w:rPr>
                <w:noProof/>
                <w:webHidden/>
              </w:rPr>
              <w:instrText xml:space="preserve"> PAGEREF _Toc127128878 \h </w:instrText>
            </w:r>
            <w:r>
              <w:rPr>
                <w:noProof/>
                <w:webHidden/>
              </w:rPr>
            </w:r>
            <w:r>
              <w:rPr>
                <w:noProof/>
                <w:webHidden/>
              </w:rPr>
              <w:fldChar w:fldCharType="separate"/>
            </w:r>
            <w:r w:rsidR="00AA7DA6">
              <w:rPr>
                <w:noProof/>
                <w:webHidden/>
              </w:rPr>
              <w:t>16</w:t>
            </w:r>
            <w:r>
              <w:rPr>
                <w:noProof/>
                <w:webHidden/>
              </w:rPr>
              <w:fldChar w:fldCharType="end"/>
            </w:r>
          </w:hyperlink>
        </w:p>
        <w:p w14:paraId="47AB5307" w14:textId="750C1CE1" w:rsidR="00B678C9" w:rsidRDefault="00B678C9">
          <w:pPr>
            <w:pStyle w:val="TOC2"/>
            <w:tabs>
              <w:tab w:val="left" w:pos="880"/>
              <w:tab w:val="right" w:pos="9350"/>
            </w:tabs>
            <w:rPr>
              <w:rFonts w:asciiTheme="minorHAnsi" w:eastAsiaTheme="minorEastAsia" w:hAnsiTheme="minorHAnsi" w:cstheme="minorBidi"/>
              <w:noProof/>
              <w:sz w:val="22"/>
              <w:szCs w:val="22"/>
              <w:lang w:val="en-US"/>
            </w:rPr>
          </w:pPr>
          <w:hyperlink w:anchor="_Toc127128879" w:history="1">
            <w:r w:rsidRPr="00E876C0">
              <w:rPr>
                <w:rStyle w:val="Hyperlink"/>
                <w:noProof/>
              </w:rPr>
              <w:t>6.2</w:t>
            </w:r>
            <w:r>
              <w:rPr>
                <w:rFonts w:asciiTheme="minorHAnsi" w:eastAsiaTheme="minorEastAsia" w:hAnsiTheme="minorHAnsi" w:cstheme="minorBidi"/>
                <w:noProof/>
                <w:sz w:val="22"/>
                <w:szCs w:val="22"/>
                <w:lang w:val="en-US"/>
              </w:rPr>
              <w:tab/>
            </w:r>
            <w:r w:rsidRPr="00E876C0">
              <w:rPr>
                <w:rStyle w:val="Hyperlink"/>
                <w:noProof/>
              </w:rPr>
              <w:t>MINI60Micro tekniset säännöt</w:t>
            </w:r>
            <w:r>
              <w:rPr>
                <w:noProof/>
                <w:webHidden/>
              </w:rPr>
              <w:tab/>
            </w:r>
            <w:r>
              <w:rPr>
                <w:noProof/>
                <w:webHidden/>
              </w:rPr>
              <w:fldChar w:fldCharType="begin"/>
            </w:r>
            <w:r>
              <w:rPr>
                <w:noProof/>
                <w:webHidden/>
              </w:rPr>
              <w:instrText xml:space="preserve"> PAGEREF _Toc127128879 \h </w:instrText>
            </w:r>
            <w:r>
              <w:rPr>
                <w:noProof/>
                <w:webHidden/>
              </w:rPr>
            </w:r>
            <w:r>
              <w:rPr>
                <w:noProof/>
                <w:webHidden/>
              </w:rPr>
              <w:fldChar w:fldCharType="separate"/>
            </w:r>
            <w:r w:rsidR="00AA7DA6">
              <w:rPr>
                <w:noProof/>
                <w:webHidden/>
              </w:rPr>
              <w:t>17</w:t>
            </w:r>
            <w:r>
              <w:rPr>
                <w:noProof/>
                <w:webHidden/>
              </w:rPr>
              <w:fldChar w:fldCharType="end"/>
            </w:r>
          </w:hyperlink>
        </w:p>
        <w:p w14:paraId="3E6C6733" w14:textId="129D1733" w:rsidR="0058714C" w:rsidRDefault="00865285">
          <w:pPr>
            <w:widowControl w:val="0"/>
            <w:pBdr>
              <w:top w:val="nil"/>
              <w:left w:val="nil"/>
              <w:bottom w:val="nil"/>
              <w:right w:val="nil"/>
              <w:between w:val="nil"/>
            </w:pBdr>
            <w:rPr>
              <w:color w:val="000000"/>
            </w:rPr>
          </w:pPr>
          <w:r>
            <w:fldChar w:fldCharType="end"/>
          </w:r>
        </w:p>
      </w:sdtContent>
    </w:sdt>
    <w:p w14:paraId="5FBFE3D2" w14:textId="77777777" w:rsidR="0058714C" w:rsidRDefault="00865285">
      <w:pPr>
        <w:pStyle w:val="Heading1"/>
        <w:numPr>
          <w:ilvl w:val="0"/>
          <w:numId w:val="4"/>
        </w:numPr>
      </w:pPr>
      <w:bookmarkStart w:id="1" w:name="_Toc127128847"/>
      <w:r>
        <w:t>YLEISMÄÄRÄYKSET</w:t>
      </w:r>
      <w:bookmarkEnd w:id="1"/>
      <w:r>
        <w:t xml:space="preserve">  </w:t>
      </w:r>
    </w:p>
    <w:p w14:paraId="5F93D664" w14:textId="65FDD602" w:rsidR="0058714C" w:rsidRDefault="00865285">
      <w:pPr>
        <w:widowControl w:val="0"/>
        <w:pBdr>
          <w:top w:val="nil"/>
          <w:left w:val="nil"/>
          <w:bottom w:val="nil"/>
          <w:right w:val="nil"/>
          <w:between w:val="nil"/>
        </w:pBdr>
        <w:rPr>
          <w:color w:val="000000"/>
        </w:rPr>
      </w:pPr>
      <w:r>
        <w:rPr>
          <w:rFonts w:ascii="Calibri" w:eastAsia="Calibri" w:hAnsi="Calibri" w:cs="Calibri"/>
          <w:color w:val="000000"/>
        </w:rPr>
        <w:t xml:space="preserve">Kilpailussa noudatetaan ensisijaisesti näitä sääntöjä, seuraavaksi autourheilun sääntökirjan </w:t>
      </w:r>
      <w:r w:rsidR="00E234DA">
        <w:rPr>
          <w:rFonts w:ascii="Calibri" w:eastAsia="Calibri" w:hAnsi="Calibri" w:cs="Calibri"/>
          <w:color w:val="000000"/>
        </w:rPr>
        <w:t>202</w:t>
      </w:r>
      <w:r w:rsidR="00A33D95">
        <w:rPr>
          <w:rFonts w:ascii="Calibri" w:eastAsia="Calibri" w:hAnsi="Calibri" w:cs="Calibri"/>
          <w:color w:val="000000"/>
        </w:rPr>
        <w:t>6</w:t>
      </w:r>
      <w:r>
        <w:rPr>
          <w:rFonts w:ascii="Calibri" w:eastAsia="Calibri" w:hAnsi="Calibri" w:cs="Calibri"/>
          <w:color w:val="000000"/>
        </w:rPr>
        <w:t xml:space="preserve"> määräyksiä ja teknisten sääntöjen osalta AKK:n sääntökirjaa </w:t>
      </w:r>
      <w:r w:rsidR="00E234DA">
        <w:rPr>
          <w:rFonts w:ascii="Calibri" w:eastAsia="Calibri" w:hAnsi="Calibri" w:cs="Calibri"/>
          <w:color w:val="000000"/>
        </w:rPr>
        <w:t>202</w:t>
      </w:r>
      <w:r w:rsidR="00A33D95">
        <w:rPr>
          <w:rFonts w:ascii="Calibri" w:eastAsia="Calibri" w:hAnsi="Calibri" w:cs="Calibri"/>
          <w:color w:val="000000"/>
        </w:rPr>
        <w:t>6</w:t>
      </w:r>
      <w:r>
        <w:rPr>
          <w:rFonts w:ascii="Calibri" w:eastAsia="Calibri" w:hAnsi="Calibri" w:cs="Calibri"/>
          <w:color w:val="000000"/>
        </w:rPr>
        <w:t xml:space="preserve">, Rotax -luokkien osalta RMC Finland </w:t>
      </w:r>
      <w:r w:rsidR="00E234DA">
        <w:rPr>
          <w:rFonts w:ascii="Calibri" w:eastAsia="Calibri" w:hAnsi="Calibri" w:cs="Calibri"/>
          <w:color w:val="000000"/>
        </w:rPr>
        <w:t>202</w:t>
      </w:r>
      <w:r w:rsidR="00A33D95">
        <w:rPr>
          <w:rFonts w:ascii="Calibri" w:eastAsia="Calibri" w:hAnsi="Calibri" w:cs="Calibri"/>
          <w:color w:val="000000"/>
        </w:rPr>
        <w:t>6</w:t>
      </w:r>
      <w:r>
        <w:rPr>
          <w:rFonts w:ascii="Calibri" w:eastAsia="Calibri" w:hAnsi="Calibri" w:cs="Calibri"/>
          <w:color w:val="000000"/>
        </w:rPr>
        <w:t xml:space="preserve"> sarjasääntöä sekä X30-luokkien osalta Iame series Finland </w:t>
      </w:r>
      <w:r w:rsidR="00E234DA">
        <w:rPr>
          <w:rFonts w:ascii="Calibri" w:eastAsia="Calibri" w:hAnsi="Calibri" w:cs="Calibri"/>
          <w:color w:val="000000"/>
        </w:rPr>
        <w:t>202</w:t>
      </w:r>
      <w:r w:rsidR="00A33D95">
        <w:rPr>
          <w:rFonts w:ascii="Calibri" w:eastAsia="Calibri" w:hAnsi="Calibri" w:cs="Calibri"/>
          <w:color w:val="000000"/>
        </w:rPr>
        <w:t>6</w:t>
      </w:r>
      <w:r>
        <w:rPr>
          <w:rFonts w:ascii="Calibri" w:eastAsia="Calibri" w:hAnsi="Calibri" w:cs="Calibri"/>
          <w:color w:val="000000"/>
        </w:rPr>
        <w:t xml:space="preserve"> sarjasääntöä. Sääntöjä voidaan tarvittaessa tarkentaa kilpailukohtaisilla lisämääräyksillä. Kilpailijoiden ja huoltajien on perehdyttävä kerrottuihin sääntöihin perusteellisesti.</w:t>
      </w:r>
    </w:p>
    <w:p w14:paraId="459491C5" w14:textId="77777777" w:rsidR="0058714C" w:rsidRDefault="00865285">
      <w:pPr>
        <w:pStyle w:val="Heading2"/>
        <w:numPr>
          <w:ilvl w:val="1"/>
          <w:numId w:val="4"/>
        </w:numPr>
      </w:pPr>
      <w:bookmarkStart w:id="2" w:name="_Toc127128848"/>
      <w:r>
        <w:t>Lisenssit</w:t>
      </w:r>
      <w:bookmarkEnd w:id="2"/>
    </w:p>
    <w:p w14:paraId="6FA90B6E" w14:textId="77777777" w:rsidR="0058714C" w:rsidRDefault="00865285">
      <w:pPr>
        <w:widowControl w:val="0"/>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Sarjaan osallistuvalla kuljettajalla on oltava vähintään joko </w:t>
      </w:r>
      <w:r>
        <w:rPr>
          <w:rFonts w:ascii="Calibri" w:eastAsia="Calibri" w:hAnsi="Calibri" w:cs="Calibri"/>
          <w:b/>
          <w:color w:val="000000"/>
        </w:rPr>
        <w:t>karting-peruslisenssi</w:t>
      </w:r>
      <w:r>
        <w:rPr>
          <w:rFonts w:ascii="Calibri" w:eastAsia="Calibri" w:hAnsi="Calibri" w:cs="Calibri"/>
          <w:color w:val="000000"/>
        </w:rPr>
        <w:t xml:space="preserve"> tai </w:t>
      </w:r>
      <w:r>
        <w:rPr>
          <w:rFonts w:ascii="Calibri" w:eastAsia="Calibri" w:hAnsi="Calibri" w:cs="Calibri"/>
          <w:b/>
          <w:color w:val="000000"/>
        </w:rPr>
        <w:t>tutustumislisenssi</w:t>
      </w:r>
      <w:r>
        <w:rPr>
          <w:rFonts w:ascii="Calibri" w:eastAsia="Calibri" w:hAnsi="Calibri" w:cs="Calibri"/>
          <w:color w:val="000000"/>
        </w:rPr>
        <w:t xml:space="preserve">. Tutustumislisenssin tarkoitus on nimensä mukaan tutustuttaa kilpailutoimintaan, joten useampia kilpailuita vuoden aikana ajavien suositellaan ehdottomasti hankkimaan vuosilisenssi, koska Karting peruslisenssin vakuutusturva tapaturmien osalta on voimassa myös harjoitellessa. Varmista tutustumislisenssin saatavuus hyvissä ajoin kilpailunjärjestäjältä.  </w:t>
      </w:r>
    </w:p>
    <w:p w14:paraId="43286522" w14:textId="77777777" w:rsidR="0058714C" w:rsidRDefault="00865285">
      <w:pPr>
        <w:widowControl w:val="0"/>
        <w:pBdr>
          <w:top w:val="nil"/>
          <w:left w:val="nil"/>
          <w:bottom w:val="nil"/>
          <w:right w:val="nil"/>
          <w:between w:val="nil"/>
        </w:pBdr>
        <w:rPr>
          <w:color w:val="000000"/>
        </w:rPr>
      </w:pPr>
      <w:r>
        <w:rPr>
          <w:rFonts w:ascii="Calibri" w:eastAsia="Calibri" w:hAnsi="Calibri" w:cs="Calibri"/>
          <w:color w:val="000000"/>
        </w:rPr>
        <w:t xml:space="preserve">Ensikertalaisen on mahdollista hankkia myös </w:t>
      </w:r>
      <w:r>
        <w:rPr>
          <w:rFonts w:ascii="Calibri" w:eastAsia="Calibri" w:hAnsi="Calibri" w:cs="Calibri"/>
          <w:b/>
          <w:color w:val="000000"/>
        </w:rPr>
        <w:t>harrastajavakuutus</w:t>
      </w:r>
      <w:r>
        <w:rPr>
          <w:rFonts w:ascii="Calibri" w:eastAsia="Calibri" w:hAnsi="Calibri" w:cs="Calibri"/>
          <w:color w:val="000000"/>
        </w:rPr>
        <w:t xml:space="preserve"> joka on AKK:n jäsenseurojen alle 15-vuotiaan jäsenen vakuutus, joilla ei ole kilpailijalisenssiä. Vakuutus on voimassa AKK:n alaisten seurojen järjestämissä harjoituksissa ja harjoituskilpailuissa (tiistaiturnaus tms.) Suomessa. Vakuutuksessa noudatetaan Sporttiturvan vakuutusehtoja.</w:t>
      </w:r>
    </w:p>
    <w:p w14:paraId="7FBCB206" w14:textId="77777777" w:rsidR="0058714C" w:rsidRDefault="0058714C">
      <w:pPr>
        <w:widowControl w:val="0"/>
        <w:pBdr>
          <w:top w:val="nil"/>
          <w:left w:val="nil"/>
          <w:bottom w:val="nil"/>
          <w:right w:val="nil"/>
          <w:between w:val="nil"/>
        </w:pBdr>
        <w:rPr>
          <w:rFonts w:ascii="Calibri" w:eastAsia="Calibri" w:hAnsi="Calibri" w:cs="Calibri"/>
          <w:color w:val="000000"/>
        </w:rPr>
      </w:pPr>
    </w:p>
    <w:p w14:paraId="050686DF" w14:textId="77777777" w:rsidR="0058714C" w:rsidRDefault="00865285">
      <w:pPr>
        <w:pStyle w:val="Heading2"/>
        <w:numPr>
          <w:ilvl w:val="1"/>
          <w:numId w:val="4"/>
        </w:numPr>
      </w:pPr>
      <w:bookmarkStart w:id="3" w:name="_Toc127128849"/>
      <w:r>
        <w:t>Kilpailijoita, ilmoittajia ja toimitsijoita koskevat määräykset</w:t>
      </w:r>
      <w:bookmarkEnd w:id="3"/>
    </w:p>
    <w:p w14:paraId="6670C1B2" w14:textId="77777777" w:rsidR="0058714C" w:rsidRDefault="00865285">
      <w:pPr>
        <w:numPr>
          <w:ilvl w:val="0"/>
          <w:numId w:val="6"/>
        </w:numPr>
        <w:pBdr>
          <w:top w:val="nil"/>
          <w:left w:val="nil"/>
          <w:bottom w:val="nil"/>
          <w:right w:val="nil"/>
          <w:between w:val="nil"/>
        </w:pBdr>
        <w:shd w:val="clear" w:color="auto" w:fill="FFFFFF"/>
        <w:spacing w:after="120"/>
        <w:ind w:left="720" w:hanging="360"/>
      </w:pPr>
      <w:r>
        <w:rPr>
          <w:rFonts w:ascii="Calibri" w:eastAsia="Calibri" w:hAnsi="Calibri" w:cs="Calibri"/>
          <w:color w:val="000000"/>
        </w:rPr>
        <w:t>Sitoutuu tuntemaan kilpailussa sovellettavat FIA:n kansainväliset säännöt sekä lajin kansallisen säännöstön.</w:t>
      </w:r>
    </w:p>
    <w:p w14:paraId="0EC3BBB5" w14:textId="77777777" w:rsidR="0058714C" w:rsidRDefault="00865285">
      <w:pPr>
        <w:numPr>
          <w:ilvl w:val="0"/>
          <w:numId w:val="6"/>
        </w:numPr>
        <w:pBdr>
          <w:top w:val="nil"/>
          <w:left w:val="nil"/>
          <w:bottom w:val="nil"/>
          <w:right w:val="nil"/>
          <w:between w:val="nil"/>
        </w:pBdr>
        <w:shd w:val="clear" w:color="auto" w:fill="FFFFFF"/>
        <w:spacing w:after="120"/>
        <w:ind w:left="720" w:hanging="360"/>
      </w:pPr>
      <w:r>
        <w:rPr>
          <w:rFonts w:ascii="Calibri" w:eastAsia="Calibri" w:hAnsi="Calibri" w:cs="Calibri"/>
          <w:color w:val="000000"/>
        </w:rPr>
        <w:lastRenderedPageBreak/>
        <w:t>Sitoutuu varauksetta alistumaan yllämainittujen sääntöjen määräyksiin ja AKK:n päätöksiin sekä tyytymään niistä aiheutuviin seuraamuksiin. Näiden ehtojen rikkomisesta voi olla seurauksena lisenssin peruuttaminen. AKK ilmoittaa päätöksensä syyt.</w:t>
      </w:r>
    </w:p>
    <w:p w14:paraId="0604D3C4" w14:textId="77777777" w:rsidR="0058714C" w:rsidRDefault="00865285">
      <w:pPr>
        <w:numPr>
          <w:ilvl w:val="0"/>
          <w:numId w:val="6"/>
        </w:numPr>
        <w:pBdr>
          <w:top w:val="nil"/>
          <w:left w:val="nil"/>
          <w:bottom w:val="nil"/>
          <w:right w:val="nil"/>
          <w:between w:val="nil"/>
        </w:pBdr>
        <w:shd w:val="clear" w:color="auto" w:fill="FFFFFF"/>
        <w:spacing w:after="120"/>
        <w:ind w:left="720" w:hanging="360"/>
      </w:pPr>
      <w:r>
        <w:rPr>
          <w:rFonts w:ascii="Calibri" w:eastAsia="Calibri" w:hAnsi="Calibri" w:cs="Calibri"/>
          <w:color w:val="000000"/>
        </w:rPr>
        <w:t>Osallistuu kilpailuun aina omalla vastuullaan.</w:t>
      </w:r>
    </w:p>
    <w:p w14:paraId="023CC4D9" w14:textId="77777777" w:rsidR="0058714C" w:rsidRDefault="00865285">
      <w:pPr>
        <w:numPr>
          <w:ilvl w:val="0"/>
          <w:numId w:val="6"/>
        </w:numPr>
        <w:pBdr>
          <w:top w:val="nil"/>
          <w:left w:val="nil"/>
          <w:bottom w:val="nil"/>
          <w:right w:val="nil"/>
          <w:between w:val="nil"/>
        </w:pBdr>
        <w:shd w:val="clear" w:color="auto" w:fill="FFFFFF"/>
        <w:spacing w:after="120"/>
        <w:ind w:left="720" w:hanging="360"/>
      </w:pPr>
      <w:r>
        <w:rPr>
          <w:rFonts w:ascii="Calibri" w:eastAsia="Calibri" w:hAnsi="Calibri" w:cs="Calibri"/>
          <w:color w:val="000000"/>
        </w:rPr>
        <w:t xml:space="preserve">Sitoutuu noudattamaan Suomen Antidoping-toimikunnan (ADT) doping sääntöjä. Suomen Antidoping-toimikunta vastaa kiellettyjen lääkeaineiden ja menetelmien luettelon ylläpitämisestä, päivitetty luettelo on nähtävissä Antidoping-toimikunnan kotisivuilla </w:t>
      </w:r>
      <w:hyperlink r:id="rId12">
        <w:r>
          <w:rPr>
            <w:color w:val="000000"/>
          </w:rPr>
          <w:t>www.antidoping.fi</w:t>
        </w:r>
      </w:hyperlink>
      <w:r>
        <w:rPr>
          <w:rFonts w:ascii="Calibri" w:eastAsia="Calibri" w:hAnsi="Calibri" w:cs="Calibri"/>
          <w:color w:val="000000"/>
        </w:rPr>
        <w:t>.</w:t>
      </w:r>
    </w:p>
    <w:p w14:paraId="7058669C" w14:textId="77777777" w:rsidR="0058714C" w:rsidRDefault="00865285">
      <w:pPr>
        <w:numPr>
          <w:ilvl w:val="0"/>
          <w:numId w:val="6"/>
        </w:numPr>
        <w:pBdr>
          <w:top w:val="nil"/>
          <w:left w:val="nil"/>
          <w:bottom w:val="nil"/>
          <w:right w:val="nil"/>
          <w:between w:val="nil"/>
        </w:pBdr>
        <w:shd w:val="clear" w:color="auto" w:fill="FFFFFF"/>
        <w:spacing w:after="120"/>
        <w:ind w:left="720" w:hanging="360"/>
      </w:pPr>
      <w:r>
        <w:rPr>
          <w:rFonts w:ascii="Calibri" w:eastAsia="Calibri" w:hAnsi="Calibri" w:cs="Calibri"/>
          <w:color w:val="000000"/>
        </w:rPr>
        <w:t xml:space="preserve">On velvollinen osallistumaan kilpailun johdon ja liiton määräämiin tarkastuksiin. Alkoholin, huumaavien aineiden tai doping- aineiden vaikutuksen alaisena kilpailuun osallistuminen on rangaistava teko.  </w:t>
      </w:r>
    </w:p>
    <w:p w14:paraId="0A656E35" w14:textId="77777777" w:rsidR="0058714C" w:rsidRDefault="00865285">
      <w:pPr>
        <w:numPr>
          <w:ilvl w:val="0"/>
          <w:numId w:val="6"/>
        </w:numPr>
        <w:pBdr>
          <w:top w:val="nil"/>
          <w:left w:val="nil"/>
          <w:bottom w:val="nil"/>
          <w:right w:val="nil"/>
          <w:between w:val="nil"/>
        </w:pBdr>
        <w:shd w:val="clear" w:color="auto" w:fill="FFFFFF"/>
        <w:spacing w:after="120"/>
        <w:ind w:left="720" w:hanging="360"/>
      </w:pPr>
      <w:r>
        <w:rPr>
          <w:rFonts w:ascii="Calibri" w:eastAsia="Calibri" w:hAnsi="Calibri" w:cs="Calibri"/>
          <w:color w:val="000000"/>
        </w:rPr>
        <w:t>Sitoutuu noudattamaan reilun pelin periaatetta ja pyrkii kilpailutilanteessa parhaaseen mahdolliseen autourheilu tulokseen.</w:t>
      </w:r>
    </w:p>
    <w:p w14:paraId="70419149" w14:textId="77777777" w:rsidR="0058714C" w:rsidRDefault="00865285">
      <w:pPr>
        <w:numPr>
          <w:ilvl w:val="0"/>
          <w:numId w:val="6"/>
        </w:numPr>
        <w:pBdr>
          <w:top w:val="nil"/>
          <w:left w:val="nil"/>
          <w:bottom w:val="nil"/>
          <w:right w:val="nil"/>
          <w:between w:val="nil"/>
        </w:pBdr>
        <w:shd w:val="clear" w:color="auto" w:fill="FFFFFF"/>
        <w:spacing w:after="120"/>
        <w:ind w:left="720" w:hanging="360"/>
      </w:pPr>
      <w:r>
        <w:rPr>
          <w:rFonts w:ascii="Calibri" w:eastAsia="Calibri" w:hAnsi="Calibri" w:cs="Calibri"/>
          <w:color w:val="000000"/>
        </w:rPr>
        <w:t>Sitoutuu olemaan lyömättä vetoa itse tai edustajan kautta omasta kilpailutapahtumastaan. Kilpailuun ennakkoilmoittautuneen henkilön katsotaan osallistuneen kilpailuun silloin kun ko. kilpailun kilpailutoimisto aukeaa.</w:t>
      </w:r>
    </w:p>
    <w:p w14:paraId="1E6F99E7" w14:textId="77777777" w:rsidR="0058714C" w:rsidRDefault="00865285">
      <w:pPr>
        <w:numPr>
          <w:ilvl w:val="0"/>
          <w:numId w:val="6"/>
        </w:numPr>
        <w:pBdr>
          <w:top w:val="nil"/>
          <w:left w:val="nil"/>
          <w:bottom w:val="nil"/>
          <w:right w:val="nil"/>
          <w:between w:val="nil"/>
        </w:pBdr>
        <w:shd w:val="clear" w:color="auto" w:fill="FFFFFF"/>
        <w:spacing w:after="120"/>
        <w:ind w:left="720" w:hanging="360"/>
      </w:pPr>
      <w:r>
        <w:rPr>
          <w:rFonts w:ascii="Calibri" w:eastAsia="Calibri" w:hAnsi="Calibri" w:cs="Calibri"/>
          <w:color w:val="000000"/>
        </w:rPr>
        <w:t>Alkoholiraja on 0,0 ‰, joka todetaan puhalluskokeella. Puhalluskokeessa käytetään poliisin käyttämää tai AKK:n hyväksymää laitetta. Puhalluskokeesta kieltäytyminen on este osallistumiselle ja se johtaa samanlaiseen seuraamukseen kuin positiivinen puhallustulos.</w:t>
      </w:r>
    </w:p>
    <w:p w14:paraId="3A6FFA7A" w14:textId="77777777" w:rsidR="0058714C" w:rsidRDefault="0058714C">
      <w:pPr>
        <w:pBdr>
          <w:top w:val="nil"/>
          <w:left w:val="nil"/>
          <w:bottom w:val="nil"/>
          <w:right w:val="nil"/>
          <w:between w:val="nil"/>
        </w:pBdr>
        <w:shd w:val="clear" w:color="auto" w:fill="FFFFFF"/>
        <w:spacing w:after="120"/>
        <w:ind w:left="720" w:hanging="357"/>
        <w:rPr>
          <w:rFonts w:ascii="Calibri" w:eastAsia="Calibri" w:hAnsi="Calibri" w:cs="Calibri"/>
          <w:color w:val="000000"/>
        </w:rPr>
      </w:pPr>
    </w:p>
    <w:p w14:paraId="74E8DFB3" w14:textId="77777777" w:rsidR="0058714C" w:rsidRDefault="0058714C">
      <w:pPr>
        <w:pBdr>
          <w:top w:val="nil"/>
          <w:left w:val="nil"/>
          <w:bottom w:val="nil"/>
          <w:right w:val="nil"/>
          <w:between w:val="nil"/>
        </w:pBdr>
        <w:shd w:val="clear" w:color="auto" w:fill="FFFFFF"/>
        <w:spacing w:after="120"/>
        <w:rPr>
          <w:rFonts w:ascii="Calibri" w:eastAsia="Calibri" w:hAnsi="Calibri" w:cs="Calibri"/>
          <w:color w:val="000000"/>
        </w:rPr>
      </w:pPr>
    </w:p>
    <w:p w14:paraId="24DADDE0" w14:textId="77777777" w:rsidR="0058714C" w:rsidRDefault="0058714C">
      <w:pPr>
        <w:pStyle w:val="Heading1"/>
        <w:ind w:left="0" w:firstLine="0"/>
      </w:pPr>
      <w:bookmarkStart w:id="4" w:name="_heading=h.2et92p0" w:colFirst="0" w:colLast="0"/>
      <w:bookmarkEnd w:id="4"/>
    </w:p>
    <w:p w14:paraId="7B7E99FC" w14:textId="1746F0AF" w:rsidR="0058714C" w:rsidRDefault="00865285">
      <w:pPr>
        <w:pStyle w:val="Heading1"/>
        <w:numPr>
          <w:ilvl w:val="0"/>
          <w:numId w:val="8"/>
        </w:numPr>
      </w:pPr>
      <w:r>
        <w:br w:type="page"/>
      </w:r>
      <w:bookmarkStart w:id="5" w:name="_Toc127128850"/>
      <w:r>
        <w:lastRenderedPageBreak/>
        <w:t xml:space="preserve">NORTH CUP </w:t>
      </w:r>
      <w:r w:rsidR="009D60D2">
        <w:t>o</w:t>
      </w:r>
      <w:r>
        <w:t>sakilpailut ja yhteystiedot</w:t>
      </w:r>
      <w:bookmarkEnd w:id="5"/>
    </w:p>
    <w:p w14:paraId="42E660EB" w14:textId="3BBB83F4" w:rsidR="0058714C" w:rsidRDefault="0058714C">
      <w:pPr>
        <w:widowControl w:val="0"/>
        <w:pBdr>
          <w:top w:val="nil"/>
          <w:left w:val="nil"/>
          <w:bottom w:val="nil"/>
          <w:right w:val="nil"/>
          <w:between w:val="nil"/>
        </w:pBdr>
        <w:rPr>
          <w:color w:val="000000"/>
        </w:rPr>
      </w:pPr>
    </w:p>
    <w:p w14:paraId="27C11D74" w14:textId="77777777" w:rsidR="0058714C" w:rsidRDefault="00865285">
      <w:pPr>
        <w:widowControl w:val="0"/>
        <w:pBdr>
          <w:top w:val="nil"/>
          <w:left w:val="nil"/>
          <w:bottom w:val="nil"/>
          <w:right w:val="nil"/>
          <w:between w:val="nil"/>
        </w:pBdr>
        <w:rPr>
          <w:color w:val="000000"/>
        </w:rPr>
      </w:pPr>
      <w:r>
        <w:rPr>
          <w:rFonts w:ascii="Calibri" w:eastAsia="Calibri" w:hAnsi="Calibri" w:cs="Calibri"/>
          <w:b/>
          <w:color w:val="000000"/>
        </w:rPr>
        <w:t>Kilpailujärjestäjien yhteystiedot:</w:t>
      </w:r>
    </w:p>
    <w:p w14:paraId="5BD39B8E" w14:textId="53105967" w:rsidR="0058714C" w:rsidRDefault="00865285">
      <w:pPr>
        <w:widowControl w:val="0"/>
        <w:pBdr>
          <w:top w:val="nil"/>
          <w:left w:val="nil"/>
          <w:bottom w:val="nil"/>
          <w:right w:val="nil"/>
          <w:between w:val="nil"/>
        </w:pBdr>
        <w:rPr>
          <w:color w:val="000000"/>
        </w:rPr>
      </w:pPr>
      <w:r>
        <w:rPr>
          <w:rFonts w:ascii="Calibri" w:eastAsia="Calibri" w:hAnsi="Calibri" w:cs="Calibri"/>
          <w:b/>
          <w:color w:val="000000"/>
        </w:rPr>
        <w:t>Oulu</w:t>
      </w:r>
      <w:r>
        <w:rPr>
          <w:rFonts w:ascii="Calibri" w:eastAsia="Calibri" w:hAnsi="Calibri" w:cs="Calibri"/>
          <w:color w:val="000000"/>
        </w:rPr>
        <w:t xml:space="preserve">: </w:t>
      </w:r>
      <w:r w:rsidR="00AC7DD0">
        <w:rPr>
          <w:rFonts w:ascii="Calibri" w:eastAsia="Calibri" w:hAnsi="Calibri" w:cs="Calibri"/>
          <w:color w:val="000000"/>
        </w:rPr>
        <w:t>Jari Tauriainen</w:t>
      </w:r>
      <w:r>
        <w:rPr>
          <w:rFonts w:ascii="Calibri" w:eastAsia="Calibri" w:hAnsi="Calibri" w:cs="Calibri"/>
          <w:color w:val="000000"/>
        </w:rPr>
        <w:t xml:space="preserve"> puh. 04</w:t>
      </w:r>
      <w:r w:rsidR="00882FCE">
        <w:rPr>
          <w:rFonts w:ascii="Calibri" w:eastAsia="Calibri" w:hAnsi="Calibri" w:cs="Calibri"/>
          <w:color w:val="000000"/>
        </w:rPr>
        <w:t>0-</w:t>
      </w:r>
      <w:r w:rsidR="00E37E98">
        <w:rPr>
          <w:rFonts w:ascii="Calibri" w:eastAsia="Calibri" w:hAnsi="Calibri" w:cs="Calibri"/>
          <w:color w:val="000000"/>
        </w:rPr>
        <w:t>965</w:t>
      </w:r>
      <w:r w:rsidR="008D5CB3">
        <w:rPr>
          <w:rFonts w:ascii="Calibri" w:eastAsia="Calibri" w:hAnsi="Calibri" w:cs="Calibri"/>
          <w:color w:val="000000"/>
        </w:rPr>
        <w:t>1329</w:t>
      </w:r>
    </w:p>
    <w:p w14:paraId="124BE682" w14:textId="3E7FCA57" w:rsidR="00C27E19" w:rsidRDefault="00B552AA">
      <w:pPr>
        <w:widowControl w:val="0"/>
        <w:pBdr>
          <w:top w:val="nil"/>
          <w:left w:val="nil"/>
          <w:bottom w:val="nil"/>
          <w:right w:val="nil"/>
          <w:between w:val="nil"/>
        </w:pBdr>
        <w:rPr>
          <w:color w:val="000000"/>
        </w:rPr>
      </w:pPr>
      <w:hyperlink r:id="rId13" w:history="1">
        <w:r w:rsidRPr="002F0D16">
          <w:rPr>
            <w:rStyle w:val="Hyperlink"/>
            <w:rFonts w:ascii="Calibri" w:eastAsia="Calibri" w:hAnsi="Calibri" w:cs="Calibri"/>
          </w:rPr>
          <w:t>jaritapiotauriainen@gmail.com</w:t>
        </w:r>
      </w:hyperlink>
    </w:p>
    <w:p w14:paraId="01E555C7" w14:textId="08B25047" w:rsidR="0058714C" w:rsidRDefault="00865285">
      <w:pPr>
        <w:widowControl w:val="0"/>
        <w:pBdr>
          <w:top w:val="nil"/>
          <w:left w:val="nil"/>
          <w:bottom w:val="nil"/>
          <w:right w:val="nil"/>
          <w:between w:val="nil"/>
        </w:pBdr>
        <w:rPr>
          <w:color w:val="000000"/>
        </w:rPr>
      </w:pPr>
      <w:r>
        <w:rPr>
          <w:rFonts w:ascii="Calibri" w:eastAsia="Calibri" w:hAnsi="Calibri" w:cs="Calibri"/>
          <w:b/>
          <w:color w:val="000000"/>
        </w:rPr>
        <w:t>Ruukki</w:t>
      </w:r>
      <w:r>
        <w:rPr>
          <w:rFonts w:ascii="Calibri" w:eastAsia="Calibri" w:hAnsi="Calibri" w:cs="Calibri"/>
          <w:color w:val="000000"/>
        </w:rPr>
        <w:t>: Reni Mäki-Uuro puh. 040</w:t>
      </w:r>
      <w:r w:rsidR="00882FCE">
        <w:rPr>
          <w:rFonts w:ascii="Calibri" w:eastAsia="Calibri" w:hAnsi="Calibri" w:cs="Calibri"/>
          <w:color w:val="000000"/>
        </w:rPr>
        <w:t>-</w:t>
      </w:r>
      <w:r>
        <w:rPr>
          <w:rFonts w:ascii="Calibri" w:eastAsia="Calibri" w:hAnsi="Calibri" w:cs="Calibri"/>
          <w:color w:val="000000"/>
        </w:rPr>
        <w:t>5430150</w:t>
      </w:r>
    </w:p>
    <w:p w14:paraId="54B857EC" w14:textId="32FFC075" w:rsidR="00C27E19" w:rsidRPr="00C27E19" w:rsidRDefault="00C27E19">
      <w:pPr>
        <w:widowControl w:val="0"/>
        <w:pBdr>
          <w:top w:val="nil"/>
          <w:left w:val="nil"/>
          <w:bottom w:val="nil"/>
          <w:right w:val="nil"/>
          <w:between w:val="nil"/>
        </w:pBdr>
        <w:rPr>
          <w:rFonts w:ascii="Calibri" w:eastAsia="Calibri" w:hAnsi="Calibri" w:cs="Calibri"/>
          <w:color w:val="000000"/>
        </w:rPr>
      </w:pPr>
      <w:hyperlink r:id="rId14" w:history="1">
        <w:r w:rsidRPr="00594DF4">
          <w:rPr>
            <w:rStyle w:val="Hyperlink"/>
            <w:rFonts w:ascii="Calibri" w:eastAsia="Calibri" w:hAnsi="Calibri" w:cs="Calibri"/>
          </w:rPr>
          <w:t>rmakiuuro@gmail.com</w:t>
        </w:r>
      </w:hyperlink>
    </w:p>
    <w:p w14:paraId="021FBA41" w14:textId="3BBE6911" w:rsidR="0058714C" w:rsidRDefault="00865285">
      <w:pPr>
        <w:widowControl w:val="0"/>
        <w:pBdr>
          <w:top w:val="nil"/>
          <w:left w:val="nil"/>
          <w:bottom w:val="nil"/>
          <w:right w:val="nil"/>
          <w:between w:val="nil"/>
        </w:pBdr>
        <w:rPr>
          <w:color w:val="000000"/>
        </w:rPr>
      </w:pPr>
      <w:r>
        <w:rPr>
          <w:rFonts w:ascii="Calibri" w:eastAsia="Calibri" w:hAnsi="Calibri" w:cs="Calibri"/>
          <w:b/>
          <w:color w:val="000000"/>
        </w:rPr>
        <w:t>Rovaniemi</w:t>
      </w:r>
      <w:r>
        <w:rPr>
          <w:rFonts w:ascii="Calibri" w:eastAsia="Calibri" w:hAnsi="Calibri" w:cs="Calibri"/>
          <w:color w:val="000000"/>
        </w:rPr>
        <w:t>: Reima Kuusisto puh. 040</w:t>
      </w:r>
      <w:r w:rsidR="00882FCE">
        <w:rPr>
          <w:rFonts w:ascii="Calibri" w:eastAsia="Calibri" w:hAnsi="Calibri" w:cs="Calibri"/>
          <w:color w:val="000000"/>
        </w:rPr>
        <w:t>-</w:t>
      </w:r>
      <w:r>
        <w:rPr>
          <w:rFonts w:ascii="Calibri" w:eastAsia="Calibri" w:hAnsi="Calibri" w:cs="Calibri"/>
          <w:color w:val="000000"/>
        </w:rPr>
        <w:t>0664275</w:t>
      </w:r>
    </w:p>
    <w:p w14:paraId="415E511A" w14:textId="73E90ABC" w:rsidR="00C27E19" w:rsidRDefault="00C27E19">
      <w:pPr>
        <w:widowControl w:val="0"/>
        <w:pBdr>
          <w:top w:val="nil"/>
          <w:left w:val="nil"/>
          <w:bottom w:val="nil"/>
          <w:right w:val="nil"/>
          <w:between w:val="nil"/>
        </w:pBdr>
        <w:rPr>
          <w:rFonts w:ascii="Calibri" w:eastAsia="Calibri" w:hAnsi="Calibri" w:cs="Calibri"/>
          <w:color w:val="000000"/>
        </w:rPr>
      </w:pPr>
      <w:hyperlink r:id="rId15" w:history="1">
        <w:r w:rsidRPr="00594DF4">
          <w:rPr>
            <w:rStyle w:val="Hyperlink"/>
            <w:rFonts w:ascii="Calibri" w:eastAsia="Calibri" w:hAnsi="Calibri" w:cs="Calibri"/>
          </w:rPr>
          <w:t>reima.kuusisto@gmail.com</w:t>
        </w:r>
      </w:hyperlink>
    </w:p>
    <w:p w14:paraId="19EC56C4" w14:textId="0A6BCDD2" w:rsidR="00C27E19" w:rsidRDefault="00C27E19" w:rsidP="00C27E19">
      <w:pPr>
        <w:widowControl w:val="0"/>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Ylivieska</w:t>
      </w:r>
      <w:r>
        <w:rPr>
          <w:rFonts w:ascii="Calibri" w:eastAsia="Calibri" w:hAnsi="Calibri" w:cs="Calibri"/>
          <w:color w:val="000000"/>
        </w:rPr>
        <w:t>: Ari Salmela puh. 040</w:t>
      </w:r>
      <w:r w:rsidR="00882FCE">
        <w:rPr>
          <w:rFonts w:ascii="Calibri" w:eastAsia="Calibri" w:hAnsi="Calibri" w:cs="Calibri"/>
          <w:color w:val="000000"/>
        </w:rPr>
        <w:t>-</w:t>
      </w:r>
      <w:r>
        <w:rPr>
          <w:rFonts w:ascii="Calibri" w:eastAsia="Calibri" w:hAnsi="Calibri" w:cs="Calibri"/>
          <w:color w:val="000000"/>
        </w:rPr>
        <w:t>7688351</w:t>
      </w:r>
    </w:p>
    <w:p w14:paraId="43A86171" w14:textId="073A2D6A" w:rsidR="00853B53" w:rsidRDefault="00853B53" w:rsidP="00853B53">
      <w:pPr>
        <w:widowControl w:val="0"/>
        <w:pBdr>
          <w:top w:val="nil"/>
          <w:left w:val="nil"/>
          <w:bottom w:val="nil"/>
          <w:right w:val="nil"/>
          <w:between w:val="nil"/>
        </w:pBdr>
        <w:rPr>
          <w:rFonts w:ascii="Calibri" w:eastAsia="Calibri" w:hAnsi="Calibri" w:cs="Calibri"/>
          <w:color w:val="000000"/>
        </w:rPr>
      </w:pPr>
      <w:hyperlink r:id="rId16" w:history="1">
        <w:r>
          <w:rPr>
            <w:rStyle w:val="Hyperlink"/>
            <w:rFonts w:ascii="Calibri" w:eastAsia="Calibri" w:hAnsi="Calibri" w:cs="Calibri"/>
          </w:rPr>
          <w:t>ari.salmela@kotinet.com</w:t>
        </w:r>
      </w:hyperlink>
    </w:p>
    <w:p w14:paraId="4E4DCE33" w14:textId="77777777" w:rsidR="00C27E19" w:rsidRPr="00C27E19" w:rsidRDefault="00C27E19">
      <w:pPr>
        <w:widowControl w:val="0"/>
        <w:pBdr>
          <w:top w:val="nil"/>
          <w:left w:val="nil"/>
          <w:bottom w:val="nil"/>
          <w:right w:val="nil"/>
          <w:between w:val="nil"/>
        </w:pBdr>
        <w:rPr>
          <w:rFonts w:ascii="Calibri" w:eastAsia="Calibri" w:hAnsi="Calibri" w:cs="Calibri"/>
          <w:color w:val="000000"/>
        </w:rPr>
      </w:pPr>
    </w:p>
    <w:p w14:paraId="21193EFC" w14:textId="77777777" w:rsidR="0058714C" w:rsidRDefault="00865285">
      <w:pPr>
        <w:pStyle w:val="Heading2"/>
        <w:numPr>
          <w:ilvl w:val="1"/>
          <w:numId w:val="8"/>
        </w:numPr>
      </w:pPr>
      <w:bookmarkStart w:id="6" w:name="_Toc127128851"/>
      <w:r>
        <w:t>Ajettavat junior-kilpailuluokat</w:t>
      </w:r>
      <w:bookmarkEnd w:id="6"/>
    </w:p>
    <w:p w14:paraId="60920E54" w14:textId="2DF20AF0" w:rsidR="0058714C" w:rsidRDefault="00865285">
      <w:pPr>
        <w:widowControl w:val="0"/>
        <w:pBdr>
          <w:top w:val="nil"/>
          <w:left w:val="nil"/>
          <w:bottom w:val="nil"/>
          <w:right w:val="nil"/>
          <w:between w:val="nil"/>
        </w:pBdr>
        <w:rPr>
          <w:color w:val="000000"/>
        </w:rPr>
      </w:pPr>
      <w:r>
        <w:rPr>
          <w:rFonts w:ascii="Calibri" w:eastAsia="Calibri" w:hAnsi="Calibri" w:cs="Calibri"/>
          <w:color w:val="000000"/>
        </w:rPr>
        <w:t xml:space="preserve">Cadet, Micro, </w:t>
      </w:r>
      <w:r w:rsidR="0004707B">
        <w:rPr>
          <w:rFonts w:ascii="Calibri" w:eastAsia="Calibri" w:hAnsi="Calibri" w:cs="Calibri"/>
          <w:color w:val="000000"/>
        </w:rPr>
        <w:t xml:space="preserve">Raket, </w:t>
      </w:r>
      <w:r w:rsidR="00491144">
        <w:rPr>
          <w:rFonts w:ascii="Calibri" w:eastAsia="Calibri" w:hAnsi="Calibri" w:cs="Calibri"/>
          <w:color w:val="000000"/>
        </w:rPr>
        <w:t>Mini</w:t>
      </w:r>
      <w:r w:rsidR="00A94E3B">
        <w:rPr>
          <w:rFonts w:ascii="Calibri" w:eastAsia="Calibri" w:hAnsi="Calibri" w:cs="Calibri"/>
          <w:color w:val="000000"/>
        </w:rPr>
        <w:t>60</w:t>
      </w:r>
      <w:r w:rsidR="00491144">
        <w:rPr>
          <w:rFonts w:ascii="Calibri" w:eastAsia="Calibri" w:hAnsi="Calibri" w:cs="Calibri"/>
          <w:color w:val="000000"/>
        </w:rPr>
        <w:t>Cadet, Mini</w:t>
      </w:r>
      <w:r w:rsidR="00A94E3B">
        <w:rPr>
          <w:rFonts w:ascii="Calibri" w:eastAsia="Calibri" w:hAnsi="Calibri" w:cs="Calibri"/>
          <w:color w:val="000000"/>
        </w:rPr>
        <w:t>60</w:t>
      </w:r>
      <w:r w:rsidR="00491144">
        <w:rPr>
          <w:rFonts w:ascii="Calibri" w:eastAsia="Calibri" w:hAnsi="Calibri" w:cs="Calibri"/>
          <w:color w:val="000000"/>
        </w:rPr>
        <w:t xml:space="preserve">Micro, </w:t>
      </w:r>
      <w:r>
        <w:rPr>
          <w:rFonts w:ascii="Calibri" w:eastAsia="Calibri" w:hAnsi="Calibri" w:cs="Calibri"/>
          <w:color w:val="000000"/>
        </w:rPr>
        <w:t>Mini60, RMC Finland sarjasäännön mukaiset junior-luokat ja Iame series Finland sarjasäännön mukaiset junior-luokat. Ajettavissa luokissa sovelletaan tekniikan osalta AKK:n sääntöjä, RMC Finlandin sääntöjä sekä Iame series Finlandin sääntöjä.</w:t>
      </w:r>
    </w:p>
    <w:p w14:paraId="5E3CA2FA" w14:textId="77777777" w:rsidR="0058714C" w:rsidRDefault="00865285">
      <w:pPr>
        <w:pStyle w:val="Heading2"/>
        <w:numPr>
          <w:ilvl w:val="1"/>
          <w:numId w:val="8"/>
        </w:numPr>
      </w:pPr>
      <w:bookmarkStart w:id="7" w:name="_Toc127128852"/>
      <w:r>
        <w:t>Ajettavat harrasteluokat</w:t>
      </w:r>
      <w:bookmarkEnd w:id="7"/>
    </w:p>
    <w:p w14:paraId="57453154" w14:textId="77777777" w:rsidR="0058714C" w:rsidRDefault="00865285">
      <w:pPr>
        <w:numPr>
          <w:ilvl w:val="0"/>
          <w:numId w:val="10"/>
        </w:numPr>
        <w:pBdr>
          <w:top w:val="nil"/>
          <w:left w:val="nil"/>
          <w:bottom w:val="nil"/>
          <w:right w:val="nil"/>
          <w:between w:val="nil"/>
        </w:pBdr>
        <w:shd w:val="clear" w:color="auto" w:fill="FFFFFF"/>
        <w:spacing w:after="120"/>
        <w:ind w:left="720" w:hanging="360"/>
        <w:jc w:val="left"/>
      </w:pPr>
      <w:r>
        <w:rPr>
          <w:rFonts w:ascii="Calibri" w:eastAsia="Calibri" w:hAnsi="Calibri" w:cs="Calibri"/>
          <w:color w:val="000000"/>
        </w:rPr>
        <w:t>Fossiili RAKET 120</w:t>
      </w:r>
    </w:p>
    <w:p w14:paraId="14823B8F" w14:textId="77777777" w:rsidR="0058714C" w:rsidRDefault="00865285">
      <w:pPr>
        <w:numPr>
          <w:ilvl w:val="0"/>
          <w:numId w:val="10"/>
        </w:numPr>
        <w:pBdr>
          <w:top w:val="nil"/>
          <w:left w:val="nil"/>
          <w:bottom w:val="nil"/>
          <w:right w:val="nil"/>
          <w:between w:val="nil"/>
        </w:pBdr>
        <w:shd w:val="clear" w:color="auto" w:fill="FFFFFF"/>
        <w:spacing w:after="120"/>
        <w:ind w:left="720" w:hanging="360"/>
        <w:jc w:val="left"/>
      </w:pPr>
      <w:r>
        <w:rPr>
          <w:rFonts w:ascii="Calibri" w:eastAsia="Calibri" w:hAnsi="Calibri" w:cs="Calibri"/>
          <w:color w:val="000000"/>
        </w:rPr>
        <w:t>125 Master</w:t>
      </w:r>
    </w:p>
    <w:p w14:paraId="6333A0D5" w14:textId="77777777" w:rsidR="0058714C" w:rsidRDefault="00865285">
      <w:pPr>
        <w:numPr>
          <w:ilvl w:val="1"/>
          <w:numId w:val="10"/>
        </w:numPr>
        <w:pBdr>
          <w:top w:val="nil"/>
          <w:left w:val="nil"/>
          <w:bottom w:val="nil"/>
          <w:right w:val="nil"/>
          <w:between w:val="nil"/>
        </w:pBdr>
        <w:shd w:val="clear" w:color="auto" w:fill="FFFFFF"/>
        <w:spacing w:after="120"/>
        <w:ind w:left="1440" w:hanging="360"/>
        <w:jc w:val="left"/>
      </w:pPr>
      <w:r>
        <w:rPr>
          <w:rFonts w:ascii="Calibri" w:eastAsia="Calibri" w:hAnsi="Calibri" w:cs="Calibri"/>
          <w:color w:val="000000"/>
        </w:rPr>
        <w:t>Master LIGHT</w:t>
      </w:r>
    </w:p>
    <w:p w14:paraId="4EADFAF2" w14:textId="77777777" w:rsidR="0058714C" w:rsidRDefault="00865285">
      <w:pPr>
        <w:numPr>
          <w:ilvl w:val="1"/>
          <w:numId w:val="10"/>
        </w:numPr>
        <w:pBdr>
          <w:top w:val="nil"/>
          <w:left w:val="nil"/>
          <w:bottom w:val="nil"/>
          <w:right w:val="nil"/>
          <w:between w:val="nil"/>
        </w:pBdr>
        <w:shd w:val="clear" w:color="auto" w:fill="FFFFFF"/>
        <w:spacing w:after="120"/>
        <w:ind w:left="1440" w:hanging="360"/>
        <w:jc w:val="left"/>
      </w:pPr>
      <w:r>
        <w:rPr>
          <w:rFonts w:ascii="Calibri" w:eastAsia="Calibri" w:hAnsi="Calibri" w:cs="Calibri"/>
          <w:color w:val="000000"/>
        </w:rPr>
        <w:t>Master HEAVY</w:t>
      </w:r>
    </w:p>
    <w:p w14:paraId="0723D224" w14:textId="77777777" w:rsidR="0058714C" w:rsidRDefault="00865285">
      <w:pPr>
        <w:pStyle w:val="Heading3"/>
        <w:numPr>
          <w:ilvl w:val="2"/>
          <w:numId w:val="8"/>
        </w:numPr>
      </w:pPr>
      <w:bookmarkStart w:id="8" w:name="_Toc127128853"/>
      <w:r>
        <w:rPr>
          <w:rFonts w:ascii="Calibri" w:eastAsia="Calibri" w:hAnsi="Calibri" w:cs="Calibri"/>
        </w:rPr>
        <w:t>Joukkue</w:t>
      </w:r>
      <w:bookmarkEnd w:id="8"/>
    </w:p>
    <w:p w14:paraId="04415080" w14:textId="1B93EE81" w:rsidR="0058714C" w:rsidRDefault="00865285">
      <w:pPr>
        <w:widowControl w:val="0"/>
        <w:pBdr>
          <w:top w:val="nil"/>
          <w:left w:val="nil"/>
          <w:bottom w:val="nil"/>
          <w:right w:val="nil"/>
          <w:between w:val="nil"/>
        </w:pBdr>
        <w:rPr>
          <w:color w:val="000000"/>
        </w:rPr>
      </w:pPr>
      <w:r>
        <w:rPr>
          <w:rFonts w:ascii="Calibri" w:eastAsia="Calibri" w:hAnsi="Calibri" w:cs="Calibri"/>
          <w:color w:val="000000"/>
        </w:rPr>
        <w:t xml:space="preserve">Kuljettajan tulee olla vähintään 15 vuotta. Ikää laskettaessa käytetään vuonna </w:t>
      </w:r>
      <w:r w:rsidR="00E234DA">
        <w:rPr>
          <w:rFonts w:ascii="Calibri" w:eastAsia="Calibri" w:hAnsi="Calibri" w:cs="Calibri"/>
          <w:color w:val="000000"/>
        </w:rPr>
        <w:t>2025</w:t>
      </w:r>
      <w:r>
        <w:rPr>
          <w:rFonts w:ascii="Calibri" w:eastAsia="Calibri" w:hAnsi="Calibri" w:cs="Calibri"/>
          <w:color w:val="000000"/>
        </w:rPr>
        <w:t xml:space="preserve"> täyttyvää ikää. Joukkue voi koostua osakilpailuissa 1-3 henkilöstä. Joukkue voi osallistua vain joko Master LIGHT tai Master HEAVY luokkaan samassa osakilpailussa. Kuljettaja voi ajaa maksimissaan kahdessa eri joukkueessa saman osakilpailun aikana, riippumatta kilpailuluokista. Luokat eroavat toisistaan vain kokonaispainorajoissa. Luokat ajatetaan lähtökohtaisesti samassa lähdössä.</w:t>
      </w:r>
    </w:p>
    <w:p w14:paraId="58B9F26D" w14:textId="77777777" w:rsidR="0058714C" w:rsidRDefault="00865285">
      <w:pPr>
        <w:pStyle w:val="Heading2"/>
        <w:numPr>
          <w:ilvl w:val="1"/>
          <w:numId w:val="8"/>
        </w:numPr>
      </w:pPr>
      <w:bookmarkStart w:id="9" w:name="_Toc127128854"/>
      <w:r>
        <w:lastRenderedPageBreak/>
        <w:t>Lisätiedot, tiedotteet, sarjatilanteet</w:t>
      </w:r>
      <w:bookmarkEnd w:id="9"/>
    </w:p>
    <w:p w14:paraId="709614B7" w14:textId="77777777" w:rsidR="0058714C" w:rsidRDefault="00865285">
      <w:pPr>
        <w:widowControl w:val="0"/>
        <w:pBdr>
          <w:top w:val="nil"/>
          <w:left w:val="nil"/>
          <w:bottom w:val="nil"/>
          <w:right w:val="nil"/>
          <w:between w:val="nil"/>
        </w:pBdr>
        <w:rPr>
          <w:color w:val="000000"/>
        </w:rPr>
      </w:pPr>
      <w:r>
        <w:rPr>
          <w:rFonts w:ascii="Calibri" w:eastAsia="Calibri" w:hAnsi="Calibri" w:cs="Calibri"/>
          <w:b/>
          <w:color w:val="000000"/>
        </w:rPr>
        <w:t>Facebook North Cup</w:t>
      </w:r>
    </w:p>
    <w:p w14:paraId="48A59782" w14:textId="77777777" w:rsidR="0058714C" w:rsidRDefault="00865285">
      <w:pPr>
        <w:widowControl w:val="0"/>
        <w:pBdr>
          <w:top w:val="nil"/>
          <w:left w:val="nil"/>
          <w:bottom w:val="nil"/>
          <w:right w:val="nil"/>
          <w:between w:val="nil"/>
        </w:pBdr>
        <w:rPr>
          <w:color w:val="000000"/>
        </w:rPr>
      </w:pPr>
      <w:r>
        <w:rPr>
          <w:rFonts w:ascii="Calibri" w:eastAsia="Calibri" w:hAnsi="Calibri" w:cs="Calibri"/>
          <w:b/>
          <w:color w:val="000000"/>
        </w:rPr>
        <w:t>https://www.facebook.com/northcup.fi/</w:t>
      </w:r>
    </w:p>
    <w:p w14:paraId="13B226C7" w14:textId="77777777" w:rsidR="0058714C" w:rsidRDefault="00865285">
      <w:pPr>
        <w:pStyle w:val="Heading2"/>
        <w:numPr>
          <w:ilvl w:val="1"/>
          <w:numId w:val="8"/>
        </w:numPr>
      </w:pPr>
      <w:bookmarkStart w:id="10" w:name="_Toc127128855"/>
      <w:r>
        <w:t>Osakilpailuun ilmoittautuminen ja osallistumismaksu</w:t>
      </w:r>
      <w:bookmarkEnd w:id="10"/>
    </w:p>
    <w:p w14:paraId="34865DE3" w14:textId="3286EC39" w:rsidR="0058714C" w:rsidRDefault="00865285">
      <w:pPr>
        <w:widowControl w:val="0"/>
        <w:pBdr>
          <w:top w:val="nil"/>
          <w:left w:val="nil"/>
          <w:bottom w:val="nil"/>
          <w:right w:val="nil"/>
          <w:between w:val="nil"/>
        </w:pBdr>
        <w:ind w:right="241"/>
        <w:rPr>
          <w:color w:val="000000"/>
        </w:rPr>
      </w:pPr>
      <w:r>
        <w:rPr>
          <w:rFonts w:ascii="Calibri" w:eastAsia="Calibri" w:hAnsi="Calibri" w:cs="Calibri"/>
          <w:color w:val="000000"/>
        </w:rPr>
        <w:t xml:space="preserve">Osakilpailuun ilmoittaudutaan </w:t>
      </w:r>
      <w:r>
        <w:rPr>
          <w:rFonts w:ascii="Calibri" w:eastAsia="Calibri" w:hAnsi="Calibri" w:cs="Calibri"/>
          <w:b/>
          <w:color w:val="000000"/>
        </w:rPr>
        <w:t>AKK KITI</w:t>
      </w:r>
      <w:r>
        <w:rPr>
          <w:rFonts w:ascii="Calibri" w:eastAsia="Calibri" w:hAnsi="Calibri" w:cs="Calibri"/>
          <w:color w:val="000000"/>
        </w:rPr>
        <w:t xml:space="preserve"> järjestelmän kautta. Ennakkoilmoittautuminen päättyy KITI järjestelmässä osakilpailua edeltävällä viikolla, </w:t>
      </w:r>
      <w:r w:rsidR="009F0328">
        <w:rPr>
          <w:rFonts w:ascii="Calibri" w:eastAsia="Calibri" w:hAnsi="Calibri" w:cs="Calibri"/>
          <w:b/>
          <w:color w:val="000000"/>
        </w:rPr>
        <w:t>lauantaina</w:t>
      </w:r>
      <w:r>
        <w:rPr>
          <w:rFonts w:ascii="Calibri" w:eastAsia="Calibri" w:hAnsi="Calibri" w:cs="Calibri"/>
          <w:b/>
          <w:color w:val="000000"/>
        </w:rPr>
        <w:t xml:space="preserve"> klo 23:59</w:t>
      </w:r>
      <w:r>
        <w:rPr>
          <w:rFonts w:ascii="Calibri" w:eastAsia="Calibri" w:hAnsi="Calibri" w:cs="Calibri"/>
          <w:color w:val="000000"/>
        </w:rPr>
        <w:t xml:space="preserve">. Osallistumismaksu on sarjan osakilpailuun ennakkoon ilmoittautujille </w:t>
      </w:r>
      <w:r w:rsidR="00C537BC">
        <w:rPr>
          <w:rFonts w:ascii="Calibri" w:eastAsia="Calibri" w:hAnsi="Calibri" w:cs="Calibri"/>
          <w:b/>
          <w:color w:val="000000"/>
        </w:rPr>
        <w:t>6</w:t>
      </w:r>
      <w:r>
        <w:rPr>
          <w:rFonts w:ascii="Calibri" w:eastAsia="Calibri" w:hAnsi="Calibri" w:cs="Calibri"/>
          <w:b/>
          <w:color w:val="000000"/>
        </w:rPr>
        <w:t>0€</w:t>
      </w:r>
      <w:r>
        <w:rPr>
          <w:rFonts w:ascii="Calibri" w:eastAsia="Calibri" w:hAnsi="Calibri" w:cs="Calibri"/>
          <w:color w:val="000000"/>
        </w:rPr>
        <w:t xml:space="preserve">. Kilpailupaikalla ilmoittautujille </w:t>
      </w:r>
      <w:r w:rsidR="000A63FE">
        <w:rPr>
          <w:rFonts w:ascii="Calibri" w:eastAsia="Calibri" w:hAnsi="Calibri" w:cs="Calibri"/>
          <w:b/>
          <w:color w:val="000000"/>
        </w:rPr>
        <w:t>1</w:t>
      </w:r>
      <w:r w:rsidR="00C537BC">
        <w:rPr>
          <w:rFonts w:ascii="Calibri" w:eastAsia="Calibri" w:hAnsi="Calibri" w:cs="Calibri"/>
          <w:b/>
          <w:color w:val="000000"/>
        </w:rPr>
        <w:t>0</w:t>
      </w:r>
      <w:r>
        <w:rPr>
          <w:rFonts w:ascii="Calibri" w:eastAsia="Calibri" w:hAnsi="Calibri" w:cs="Calibri"/>
          <w:b/>
          <w:color w:val="000000"/>
        </w:rPr>
        <w:t>0€</w:t>
      </w:r>
      <w:r>
        <w:rPr>
          <w:rFonts w:ascii="Calibri" w:eastAsia="Calibri" w:hAnsi="Calibri" w:cs="Calibri"/>
          <w:color w:val="000000"/>
        </w:rPr>
        <w:t>.</w:t>
      </w:r>
    </w:p>
    <w:p w14:paraId="21CC8CC8" w14:textId="77777777" w:rsidR="0058714C" w:rsidRDefault="0058714C">
      <w:pPr>
        <w:widowControl w:val="0"/>
        <w:pBdr>
          <w:top w:val="nil"/>
          <w:left w:val="nil"/>
          <w:bottom w:val="nil"/>
          <w:right w:val="nil"/>
          <w:between w:val="nil"/>
        </w:pBdr>
        <w:rPr>
          <w:rFonts w:ascii="Calibri" w:eastAsia="Calibri" w:hAnsi="Calibri" w:cs="Calibri"/>
          <w:color w:val="000000"/>
        </w:rPr>
      </w:pPr>
    </w:p>
    <w:p w14:paraId="3F419ACA" w14:textId="77777777" w:rsidR="0058714C" w:rsidRDefault="00865285">
      <w:pPr>
        <w:pStyle w:val="Heading1"/>
        <w:numPr>
          <w:ilvl w:val="0"/>
          <w:numId w:val="8"/>
        </w:numPr>
      </w:pPr>
      <w:bookmarkStart w:id="11" w:name="_Toc127128856"/>
      <w:r>
        <w:t>KILPAILUN KULKU JA PISTEET</w:t>
      </w:r>
      <w:bookmarkEnd w:id="11"/>
    </w:p>
    <w:p w14:paraId="52DC11D2" w14:textId="77777777" w:rsidR="0058714C" w:rsidRDefault="00865285">
      <w:pPr>
        <w:pStyle w:val="Heading2"/>
        <w:numPr>
          <w:ilvl w:val="1"/>
          <w:numId w:val="8"/>
        </w:numPr>
      </w:pPr>
      <w:bookmarkStart w:id="12" w:name="_Toc127128857"/>
      <w:r>
        <w:t>Harjoittelupäivä</w:t>
      </w:r>
      <w:bookmarkEnd w:id="12"/>
    </w:p>
    <w:p w14:paraId="5FA48858" w14:textId="77777777" w:rsidR="0058714C" w:rsidRDefault="00865285">
      <w:pPr>
        <w:widowControl w:val="0"/>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Lauantaiaamupäivinä tapahtumiin pyritään järjestämään koulutusta junior-kuljettajille. Lauantai-iltapäivällä on vapaata harjoittelua kaikille kuljettajille. Huom! lauantai on vapaa harjoittelupäivä, jolloin kilpailun osallistumismaksu ei sisällä lauantain harjoittelupäivää. Järjestävä seura voi halutessaan periä kohtuullisen ratamaksun.</w:t>
      </w:r>
    </w:p>
    <w:p w14:paraId="460F76C1" w14:textId="77777777" w:rsidR="0058714C" w:rsidRDefault="00865285">
      <w:pPr>
        <w:pStyle w:val="Heading2"/>
        <w:numPr>
          <w:ilvl w:val="1"/>
          <w:numId w:val="8"/>
        </w:numPr>
      </w:pPr>
      <w:bookmarkStart w:id="13" w:name="_Toc127128858"/>
      <w:r>
        <w:t>Kilpailupäivä</w:t>
      </w:r>
      <w:bookmarkEnd w:id="13"/>
    </w:p>
    <w:p w14:paraId="5A4B9B56" w14:textId="77777777" w:rsidR="0058714C" w:rsidRDefault="00865285">
      <w:pPr>
        <w:widowControl w:val="0"/>
        <w:pBdr>
          <w:top w:val="nil"/>
          <w:left w:val="nil"/>
          <w:bottom w:val="nil"/>
          <w:right w:val="nil"/>
          <w:between w:val="nil"/>
        </w:pBdr>
        <w:rPr>
          <w:color w:val="000000"/>
        </w:rPr>
      </w:pPr>
      <w:r>
        <w:rPr>
          <w:rFonts w:ascii="Calibri" w:eastAsia="Calibri" w:hAnsi="Calibri" w:cs="Calibri"/>
          <w:color w:val="000000"/>
        </w:rPr>
        <w:t>Sarjan osakilpailut ajetaan sunnuntaina. Järjestävällä seuralla on mahdollisuus muuttaa kilpailupäivää ainoastaan erikoistilanteissa ja tästä on tiedotettava hyvissä ajoin ennen kilpailua.</w:t>
      </w:r>
    </w:p>
    <w:p w14:paraId="21930830" w14:textId="77777777" w:rsidR="0058714C" w:rsidRDefault="0058714C">
      <w:pPr>
        <w:widowControl w:val="0"/>
        <w:pBdr>
          <w:top w:val="nil"/>
          <w:left w:val="nil"/>
          <w:bottom w:val="nil"/>
          <w:right w:val="nil"/>
          <w:between w:val="nil"/>
        </w:pBdr>
        <w:rPr>
          <w:rFonts w:ascii="Calibri" w:eastAsia="Calibri" w:hAnsi="Calibri" w:cs="Calibri"/>
          <w:color w:val="000000"/>
        </w:rPr>
      </w:pPr>
    </w:p>
    <w:p w14:paraId="4B2D90B8" w14:textId="6E8E9967" w:rsidR="00D67A03" w:rsidRDefault="00865285">
      <w:pPr>
        <w:widowControl w:val="0"/>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KILPAILUFORMAATTI </w:t>
      </w:r>
      <w:r w:rsidR="008A01A6">
        <w:rPr>
          <w:rFonts w:ascii="Calibri" w:eastAsia="Calibri" w:hAnsi="Calibri" w:cs="Calibri"/>
          <w:b/>
          <w:color w:val="000000"/>
        </w:rPr>
        <w:t>KAIKKI</w:t>
      </w:r>
      <w:r>
        <w:rPr>
          <w:rFonts w:ascii="Calibri" w:eastAsia="Calibri" w:hAnsi="Calibri" w:cs="Calibri"/>
          <w:b/>
          <w:color w:val="000000"/>
        </w:rPr>
        <w:t xml:space="preserve"> LUOKAT</w:t>
      </w:r>
      <w:r w:rsidR="00E91DFE">
        <w:rPr>
          <w:rFonts w:ascii="Calibri" w:eastAsia="Calibri" w:hAnsi="Calibri" w:cs="Calibri"/>
          <w:b/>
          <w:color w:val="000000"/>
        </w:rPr>
        <w:t xml:space="preserve"> </w:t>
      </w:r>
    </w:p>
    <w:p w14:paraId="4892080C" w14:textId="77777777" w:rsidR="0058714C" w:rsidRDefault="00865285">
      <w:pPr>
        <w:widowControl w:val="0"/>
        <w:pBdr>
          <w:top w:val="nil"/>
          <w:left w:val="nil"/>
          <w:bottom w:val="nil"/>
          <w:right w:val="nil"/>
          <w:between w:val="nil"/>
        </w:pBdr>
        <w:rPr>
          <w:color w:val="000000"/>
        </w:rPr>
      </w:pPr>
      <w:r>
        <w:rPr>
          <w:rFonts w:ascii="Calibri" w:eastAsia="Calibri" w:hAnsi="Calibri" w:cs="Calibri"/>
          <w:b/>
          <w:color w:val="000000"/>
        </w:rPr>
        <w:t>Ensimmäinen osio</w:t>
      </w:r>
      <w:r>
        <w:rPr>
          <w:rFonts w:ascii="Calibri" w:eastAsia="Calibri" w:hAnsi="Calibri" w:cs="Calibri"/>
          <w:color w:val="000000"/>
        </w:rPr>
        <w:t>:</w:t>
      </w:r>
    </w:p>
    <w:p w14:paraId="254B9578" w14:textId="77777777" w:rsidR="0058714C" w:rsidRDefault="00865285">
      <w:pPr>
        <w:widowControl w:val="0"/>
        <w:numPr>
          <w:ilvl w:val="0"/>
          <w:numId w:val="11"/>
        </w:numPr>
        <w:pBdr>
          <w:top w:val="nil"/>
          <w:left w:val="nil"/>
          <w:bottom w:val="nil"/>
          <w:right w:val="nil"/>
          <w:between w:val="nil"/>
        </w:pBdr>
        <w:ind w:left="720" w:hanging="360"/>
      </w:pPr>
      <w:r>
        <w:rPr>
          <w:rFonts w:ascii="Calibri" w:eastAsia="Calibri" w:hAnsi="Calibri" w:cs="Calibri"/>
          <w:color w:val="000000"/>
        </w:rPr>
        <w:t>Aika-ajo 8 min, yksi (1) alkuerä sekä yksi (1) finaali. Finaaliin lähdetään alkuerän maaliintulojärjestyksessä.</w:t>
      </w:r>
    </w:p>
    <w:p w14:paraId="5FB1DFA7" w14:textId="77777777" w:rsidR="0058714C" w:rsidRDefault="00865285">
      <w:pPr>
        <w:widowControl w:val="0"/>
        <w:pBdr>
          <w:top w:val="nil"/>
          <w:left w:val="nil"/>
          <w:bottom w:val="nil"/>
          <w:right w:val="nil"/>
          <w:between w:val="nil"/>
        </w:pBdr>
        <w:rPr>
          <w:color w:val="000000"/>
        </w:rPr>
      </w:pPr>
      <w:r>
        <w:rPr>
          <w:rFonts w:ascii="Calibri" w:eastAsia="Calibri" w:hAnsi="Calibri" w:cs="Calibri"/>
          <w:b/>
          <w:color w:val="000000"/>
        </w:rPr>
        <w:t>Toinen osio</w:t>
      </w:r>
      <w:r>
        <w:rPr>
          <w:rFonts w:ascii="Calibri" w:eastAsia="Calibri" w:hAnsi="Calibri" w:cs="Calibri"/>
          <w:color w:val="000000"/>
        </w:rPr>
        <w:t>:</w:t>
      </w:r>
    </w:p>
    <w:p w14:paraId="45DDF950" w14:textId="77777777" w:rsidR="0058714C" w:rsidRDefault="00865285">
      <w:pPr>
        <w:widowControl w:val="0"/>
        <w:numPr>
          <w:ilvl w:val="0"/>
          <w:numId w:val="11"/>
        </w:numPr>
        <w:pBdr>
          <w:top w:val="nil"/>
          <w:left w:val="nil"/>
          <w:bottom w:val="nil"/>
          <w:right w:val="nil"/>
          <w:between w:val="nil"/>
        </w:pBdr>
        <w:ind w:left="720" w:hanging="360"/>
      </w:pPr>
      <w:r>
        <w:rPr>
          <w:rFonts w:ascii="Calibri" w:eastAsia="Calibri" w:hAnsi="Calibri" w:cs="Calibri"/>
          <w:color w:val="000000"/>
        </w:rPr>
        <w:t>Kilpailulähdöt ajetaan englantilaisella lähtötavalla, jossa lähtöpaikat määräytyvät arvonnan mukaisesti siten, että kolmen kilpailulähdön lähtöruutujen yhteenlaskettu summa on kaikilla mahdollisimman yhtä suuri. Yhdessä osakilpailussa ajetaan kolme (3) erillistä lähtöä, joissa kussakin jaetaan pisteet taulukon 1 mukaisesti.</w:t>
      </w:r>
    </w:p>
    <w:p w14:paraId="6FB23E43" w14:textId="77777777" w:rsidR="0058714C" w:rsidRDefault="0058714C">
      <w:pPr>
        <w:widowControl w:val="0"/>
        <w:pBdr>
          <w:top w:val="nil"/>
          <w:left w:val="nil"/>
          <w:bottom w:val="nil"/>
          <w:right w:val="nil"/>
          <w:between w:val="nil"/>
        </w:pBdr>
        <w:rPr>
          <w:rFonts w:ascii="Calibri" w:eastAsia="Calibri" w:hAnsi="Calibri" w:cs="Calibri"/>
          <w:color w:val="000000"/>
        </w:rPr>
      </w:pPr>
    </w:p>
    <w:tbl>
      <w:tblPr>
        <w:tblStyle w:val="a"/>
        <w:tblW w:w="8494" w:type="dxa"/>
        <w:tblInd w:w="-108" w:type="dxa"/>
        <w:tblLayout w:type="fixed"/>
        <w:tblLook w:val="0000" w:firstRow="0" w:lastRow="0" w:firstColumn="0" w:lastColumn="0" w:noHBand="0" w:noVBand="0"/>
      </w:tblPr>
      <w:tblGrid>
        <w:gridCol w:w="1416"/>
        <w:gridCol w:w="1413"/>
        <w:gridCol w:w="1416"/>
        <w:gridCol w:w="1416"/>
        <w:gridCol w:w="1416"/>
        <w:gridCol w:w="1417"/>
      </w:tblGrid>
      <w:tr w:rsidR="0058714C" w14:paraId="1E57C06D" w14:textId="77777777">
        <w:tc>
          <w:tcPr>
            <w:tcW w:w="141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40B8621" w14:textId="77777777" w:rsidR="0058714C" w:rsidRDefault="00865285">
            <w:pPr>
              <w:widowControl w:val="0"/>
              <w:pBdr>
                <w:top w:val="nil"/>
                <w:left w:val="nil"/>
                <w:bottom w:val="nil"/>
                <w:right w:val="nil"/>
                <w:between w:val="nil"/>
              </w:pBdr>
              <w:rPr>
                <w:color w:val="000000"/>
              </w:rPr>
            </w:pPr>
            <w:r>
              <w:rPr>
                <w:rFonts w:ascii="Calibri" w:eastAsia="Calibri" w:hAnsi="Calibri" w:cs="Calibri"/>
                <w:b/>
                <w:color w:val="000000"/>
              </w:rPr>
              <w:t>1.</w:t>
            </w:r>
          </w:p>
        </w:tc>
        <w:tc>
          <w:tcPr>
            <w:tcW w:w="141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9256824" w14:textId="77777777" w:rsidR="0058714C" w:rsidRDefault="00865285">
            <w:pPr>
              <w:widowControl w:val="0"/>
              <w:pBdr>
                <w:top w:val="nil"/>
                <w:left w:val="nil"/>
                <w:bottom w:val="nil"/>
                <w:right w:val="nil"/>
                <w:between w:val="nil"/>
              </w:pBdr>
              <w:rPr>
                <w:color w:val="000000"/>
              </w:rPr>
            </w:pPr>
            <w:r>
              <w:rPr>
                <w:rFonts w:ascii="Calibri" w:eastAsia="Calibri" w:hAnsi="Calibri" w:cs="Calibri"/>
                <w:b/>
                <w:color w:val="000000"/>
              </w:rPr>
              <w:t>2.</w:t>
            </w:r>
          </w:p>
        </w:tc>
        <w:tc>
          <w:tcPr>
            <w:tcW w:w="141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B192A35" w14:textId="77777777" w:rsidR="0058714C" w:rsidRDefault="00865285">
            <w:pPr>
              <w:widowControl w:val="0"/>
              <w:pBdr>
                <w:top w:val="nil"/>
                <w:left w:val="nil"/>
                <w:bottom w:val="nil"/>
                <w:right w:val="nil"/>
                <w:between w:val="nil"/>
              </w:pBdr>
              <w:rPr>
                <w:color w:val="000000"/>
              </w:rPr>
            </w:pPr>
            <w:r>
              <w:rPr>
                <w:rFonts w:ascii="Calibri" w:eastAsia="Calibri" w:hAnsi="Calibri" w:cs="Calibri"/>
                <w:b/>
                <w:color w:val="000000"/>
              </w:rPr>
              <w:t>3.</w:t>
            </w:r>
          </w:p>
        </w:tc>
        <w:tc>
          <w:tcPr>
            <w:tcW w:w="141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F751A21" w14:textId="77777777" w:rsidR="0058714C" w:rsidRDefault="00865285">
            <w:pPr>
              <w:widowControl w:val="0"/>
              <w:pBdr>
                <w:top w:val="nil"/>
                <w:left w:val="nil"/>
                <w:bottom w:val="nil"/>
                <w:right w:val="nil"/>
                <w:between w:val="nil"/>
              </w:pBdr>
              <w:rPr>
                <w:color w:val="000000"/>
              </w:rPr>
            </w:pPr>
            <w:r>
              <w:rPr>
                <w:rFonts w:ascii="Calibri" w:eastAsia="Calibri" w:hAnsi="Calibri" w:cs="Calibri"/>
                <w:b/>
                <w:color w:val="000000"/>
              </w:rPr>
              <w:t>4.</w:t>
            </w:r>
          </w:p>
        </w:tc>
        <w:tc>
          <w:tcPr>
            <w:tcW w:w="141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A784CE2" w14:textId="77777777" w:rsidR="0058714C" w:rsidRDefault="00865285">
            <w:pPr>
              <w:widowControl w:val="0"/>
              <w:pBdr>
                <w:top w:val="nil"/>
                <w:left w:val="nil"/>
                <w:bottom w:val="nil"/>
                <w:right w:val="nil"/>
                <w:between w:val="nil"/>
              </w:pBdr>
              <w:rPr>
                <w:color w:val="000000"/>
              </w:rPr>
            </w:pPr>
            <w:r>
              <w:rPr>
                <w:rFonts w:ascii="Calibri" w:eastAsia="Calibri" w:hAnsi="Calibri" w:cs="Calibri"/>
                <w:b/>
                <w:color w:val="000000"/>
              </w:rPr>
              <w:t>5.</w:t>
            </w:r>
          </w:p>
        </w:tc>
        <w:tc>
          <w:tcPr>
            <w:tcW w:w="14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42A85B1" w14:textId="77777777" w:rsidR="0058714C" w:rsidRDefault="00865285">
            <w:pPr>
              <w:widowControl w:val="0"/>
              <w:pBdr>
                <w:top w:val="nil"/>
                <w:left w:val="nil"/>
                <w:bottom w:val="nil"/>
                <w:right w:val="nil"/>
                <w:between w:val="nil"/>
              </w:pBdr>
              <w:rPr>
                <w:color w:val="000000"/>
              </w:rPr>
            </w:pPr>
            <w:r>
              <w:rPr>
                <w:rFonts w:ascii="Calibri" w:eastAsia="Calibri" w:hAnsi="Calibri" w:cs="Calibri"/>
                <w:b/>
                <w:color w:val="000000"/>
              </w:rPr>
              <w:t>…</w:t>
            </w:r>
          </w:p>
        </w:tc>
      </w:tr>
      <w:tr w:rsidR="0058714C" w14:paraId="085E5DD5" w14:textId="77777777">
        <w:tc>
          <w:tcPr>
            <w:tcW w:w="141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77DE972" w14:textId="77777777" w:rsidR="0058714C" w:rsidRDefault="00865285">
            <w:pPr>
              <w:widowControl w:val="0"/>
              <w:pBdr>
                <w:top w:val="nil"/>
                <w:left w:val="nil"/>
                <w:bottom w:val="nil"/>
                <w:right w:val="nil"/>
                <w:between w:val="nil"/>
              </w:pBdr>
              <w:rPr>
                <w:color w:val="000000"/>
              </w:rPr>
            </w:pPr>
            <w:r>
              <w:rPr>
                <w:rFonts w:ascii="Calibri" w:eastAsia="Calibri" w:hAnsi="Calibri" w:cs="Calibri"/>
                <w:b/>
                <w:color w:val="000000"/>
              </w:rPr>
              <w:t>0</w:t>
            </w:r>
          </w:p>
        </w:tc>
        <w:tc>
          <w:tcPr>
            <w:tcW w:w="141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47177B5" w14:textId="77777777" w:rsidR="0058714C" w:rsidRDefault="00865285">
            <w:pPr>
              <w:widowControl w:val="0"/>
              <w:pBdr>
                <w:top w:val="nil"/>
                <w:left w:val="nil"/>
                <w:bottom w:val="nil"/>
                <w:right w:val="nil"/>
                <w:between w:val="nil"/>
              </w:pBdr>
              <w:rPr>
                <w:color w:val="000000"/>
              </w:rPr>
            </w:pPr>
            <w:r>
              <w:rPr>
                <w:rFonts w:ascii="Calibri" w:eastAsia="Calibri" w:hAnsi="Calibri" w:cs="Calibri"/>
                <w:b/>
                <w:color w:val="000000"/>
              </w:rPr>
              <w:t>2</w:t>
            </w:r>
          </w:p>
        </w:tc>
        <w:tc>
          <w:tcPr>
            <w:tcW w:w="141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00A248F" w14:textId="77777777" w:rsidR="0058714C" w:rsidRDefault="00865285">
            <w:pPr>
              <w:widowControl w:val="0"/>
              <w:pBdr>
                <w:top w:val="nil"/>
                <w:left w:val="nil"/>
                <w:bottom w:val="nil"/>
                <w:right w:val="nil"/>
                <w:between w:val="nil"/>
              </w:pBdr>
              <w:rPr>
                <w:color w:val="000000"/>
              </w:rPr>
            </w:pPr>
            <w:r>
              <w:rPr>
                <w:rFonts w:ascii="Calibri" w:eastAsia="Calibri" w:hAnsi="Calibri" w:cs="Calibri"/>
                <w:b/>
                <w:color w:val="000000"/>
              </w:rPr>
              <w:t>3</w:t>
            </w:r>
          </w:p>
        </w:tc>
        <w:tc>
          <w:tcPr>
            <w:tcW w:w="141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0295892" w14:textId="77777777" w:rsidR="0058714C" w:rsidRDefault="00865285">
            <w:pPr>
              <w:widowControl w:val="0"/>
              <w:pBdr>
                <w:top w:val="nil"/>
                <w:left w:val="nil"/>
                <w:bottom w:val="nil"/>
                <w:right w:val="nil"/>
                <w:between w:val="nil"/>
              </w:pBdr>
              <w:rPr>
                <w:color w:val="000000"/>
              </w:rPr>
            </w:pPr>
            <w:r>
              <w:rPr>
                <w:rFonts w:ascii="Calibri" w:eastAsia="Calibri" w:hAnsi="Calibri" w:cs="Calibri"/>
                <w:b/>
                <w:color w:val="000000"/>
              </w:rPr>
              <w:t>4</w:t>
            </w:r>
          </w:p>
        </w:tc>
        <w:tc>
          <w:tcPr>
            <w:tcW w:w="141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D378B9E" w14:textId="77777777" w:rsidR="0058714C" w:rsidRDefault="00865285">
            <w:pPr>
              <w:widowControl w:val="0"/>
              <w:pBdr>
                <w:top w:val="nil"/>
                <w:left w:val="nil"/>
                <w:bottom w:val="nil"/>
                <w:right w:val="nil"/>
                <w:between w:val="nil"/>
              </w:pBdr>
              <w:rPr>
                <w:color w:val="000000"/>
              </w:rPr>
            </w:pPr>
            <w:r>
              <w:rPr>
                <w:rFonts w:ascii="Calibri" w:eastAsia="Calibri" w:hAnsi="Calibri" w:cs="Calibri"/>
                <w:b/>
                <w:color w:val="000000"/>
              </w:rPr>
              <w:t>5</w:t>
            </w:r>
          </w:p>
        </w:tc>
        <w:tc>
          <w:tcPr>
            <w:tcW w:w="14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6F3F72D" w14:textId="77777777" w:rsidR="0058714C" w:rsidRDefault="00865285">
            <w:pPr>
              <w:widowControl w:val="0"/>
              <w:pBdr>
                <w:top w:val="nil"/>
                <w:left w:val="nil"/>
                <w:bottom w:val="nil"/>
                <w:right w:val="nil"/>
                <w:between w:val="nil"/>
              </w:pBdr>
              <w:rPr>
                <w:color w:val="000000"/>
              </w:rPr>
            </w:pPr>
            <w:r>
              <w:rPr>
                <w:rFonts w:ascii="Calibri" w:eastAsia="Calibri" w:hAnsi="Calibri" w:cs="Calibri"/>
                <w:b/>
                <w:color w:val="000000"/>
              </w:rPr>
              <w:t>…</w:t>
            </w:r>
          </w:p>
        </w:tc>
      </w:tr>
    </w:tbl>
    <w:p w14:paraId="274257D2" w14:textId="77777777" w:rsidR="0058714C" w:rsidRDefault="00865285">
      <w:pPr>
        <w:widowControl w:val="0"/>
        <w:pBdr>
          <w:top w:val="nil"/>
          <w:left w:val="nil"/>
          <w:bottom w:val="nil"/>
          <w:right w:val="nil"/>
          <w:between w:val="nil"/>
        </w:pBdr>
        <w:rPr>
          <w:color w:val="000000"/>
        </w:rPr>
      </w:pPr>
      <w:r>
        <w:rPr>
          <w:rFonts w:ascii="Calibri" w:eastAsia="Calibri" w:hAnsi="Calibri" w:cs="Calibri"/>
          <w:color w:val="000000"/>
        </w:rPr>
        <w:t>Taulukko 1.</w:t>
      </w:r>
    </w:p>
    <w:p w14:paraId="442D4239" w14:textId="77777777" w:rsidR="0058714C" w:rsidRDefault="0058714C">
      <w:pPr>
        <w:widowControl w:val="0"/>
        <w:pBdr>
          <w:top w:val="nil"/>
          <w:left w:val="nil"/>
          <w:bottom w:val="nil"/>
          <w:right w:val="nil"/>
          <w:between w:val="nil"/>
        </w:pBdr>
        <w:rPr>
          <w:rFonts w:ascii="Calibri" w:eastAsia="Calibri" w:hAnsi="Calibri" w:cs="Calibri"/>
          <w:color w:val="000000"/>
        </w:rPr>
      </w:pPr>
    </w:p>
    <w:p w14:paraId="17524F7D" w14:textId="77777777" w:rsidR="0058714C" w:rsidRDefault="00865285">
      <w:pPr>
        <w:widowControl w:val="0"/>
        <w:pBdr>
          <w:top w:val="nil"/>
          <w:left w:val="nil"/>
          <w:bottom w:val="nil"/>
          <w:right w:val="nil"/>
          <w:between w:val="nil"/>
        </w:pBdr>
        <w:rPr>
          <w:color w:val="000000"/>
        </w:rPr>
      </w:pPr>
      <w:r>
        <w:rPr>
          <w:rFonts w:ascii="Calibri" w:eastAsia="Calibri" w:hAnsi="Calibri" w:cs="Calibri"/>
          <w:color w:val="000000"/>
        </w:rPr>
        <w:t>Yhden osakilpailun kolmen lähdön yhteistulosten perusteella ratkaistaan osakilpailun voittaja. Osakilpailun voittaja on se, jolla on vähiten kerättyjä pisteitä. Tasapisteissä ratkaisee seuraavasti 1. tilat, 2. tilat, 3. tilat, jne. Jos sijoitukset ovat samat, ratkaisee ensimmäisen lähdön sijoitus. Osakilpailujen pisteet jaetaan taulukon 2 mukaisesti.</w:t>
      </w:r>
    </w:p>
    <w:p w14:paraId="4BC02C86" w14:textId="77777777" w:rsidR="0058714C" w:rsidRDefault="0058714C">
      <w:pPr>
        <w:widowControl w:val="0"/>
        <w:pBdr>
          <w:top w:val="nil"/>
          <w:left w:val="nil"/>
          <w:bottom w:val="nil"/>
          <w:right w:val="nil"/>
          <w:between w:val="nil"/>
        </w:pBdr>
        <w:rPr>
          <w:rFonts w:ascii="Calibri" w:eastAsia="Calibri" w:hAnsi="Calibri" w:cs="Calibri"/>
          <w:color w:val="000000"/>
        </w:rPr>
      </w:pPr>
    </w:p>
    <w:tbl>
      <w:tblPr>
        <w:tblStyle w:val="a0"/>
        <w:tblW w:w="8494" w:type="dxa"/>
        <w:tblInd w:w="-108" w:type="dxa"/>
        <w:tblLayout w:type="fixed"/>
        <w:tblLook w:val="0000" w:firstRow="0" w:lastRow="0" w:firstColumn="0" w:lastColumn="0" w:noHBand="0" w:noVBand="0"/>
      </w:tblPr>
      <w:tblGrid>
        <w:gridCol w:w="592"/>
        <w:gridCol w:w="593"/>
        <w:gridCol w:w="593"/>
        <w:gridCol w:w="593"/>
        <w:gridCol w:w="594"/>
        <w:gridCol w:w="595"/>
        <w:gridCol w:w="596"/>
        <w:gridCol w:w="595"/>
        <w:gridCol w:w="595"/>
        <w:gridCol w:w="600"/>
        <w:gridCol w:w="531"/>
        <w:gridCol w:w="531"/>
        <w:gridCol w:w="531"/>
        <w:gridCol w:w="523"/>
        <w:gridCol w:w="432"/>
      </w:tblGrid>
      <w:tr w:rsidR="0058714C" w14:paraId="25B66600" w14:textId="77777777">
        <w:tc>
          <w:tcPr>
            <w:tcW w:w="5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67900C6" w14:textId="77777777" w:rsidR="0058714C" w:rsidRDefault="00865285">
            <w:pPr>
              <w:widowControl w:val="0"/>
              <w:pBdr>
                <w:top w:val="nil"/>
                <w:left w:val="nil"/>
                <w:bottom w:val="nil"/>
                <w:right w:val="nil"/>
                <w:between w:val="nil"/>
              </w:pBdr>
              <w:jc w:val="center"/>
              <w:rPr>
                <w:color w:val="000000"/>
              </w:rPr>
            </w:pPr>
            <w:r>
              <w:rPr>
                <w:rFonts w:ascii="Calibri" w:eastAsia="Calibri" w:hAnsi="Calibri" w:cs="Calibri"/>
                <w:b/>
                <w:color w:val="000000"/>
              </w:rPr>
              <w:t>1.</w:t>
            </w:r>
          </w:p>
        </w:tc>
        <w:tc>
          <w:tcPr>
            <w:tcW w:w="5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B1F7B95" w14:textId="77777777" w:rsidR="0058714C" w:rsidRDefault="00865285">
            <w:pPr>
              <w:widowControl w:val="0"/>
              <w:pBdr>
                <w:top w:val="nil"/>
                <w:left w:val="nil"/>
                <w:bottom w:val="nil"/>
                <w:right w:val="nil"/>
                <w:between w:val="nil"/>
              </w:pBdr>
              <w:jc w:val="center"/>
              <w:rPr>
                <w:color w:val="000000"/>
              </w:rPr>
            </w:pPr>
            <w:r>
              <w:rPr>
                <w:rFonts w:ascii="Calibri" w:eastAsia="Calibri" w:hAnsi="Calibri" w:cs="Calibri"/>
                <w:b/>
                <w:color w:val="000000"/>
              </w:rPr>
              <w:t>2.</w:t>
            </w:r>
          </w:p>
        </w:tc>
        <w:tc>
          <w:tcPr>
            <w:tcW w:w="5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1D4B9D3" w14:textId="77777777" w:rsidR="0058714C" w:rsidRDefault="00865285">
            <w:pPr>
              <w:widowControl w:val="0"/>
              <w:pBdr>
                <w:top w:val="nil"/>
                <w:left w:val="nil"/>
                <w:bottom w:val="nil"/>
                <w:right w:val="nil"/>
                <w:between w:val="nil"/>
              </w:pBdr>
              <w:jc w:val="center"/>
              <w:rPr>
                <w:color w:val="000000"/>
              </w:rPr>
            </w:pPr>
            <w:r>
              <w:rPr>
                <w:rFonts w:ascii="Calibri" w:eastAsia="Calibri" w:hAnsi="Calibri" w:cs="Calibri"/>
                <w:b/>
                <w:color w:val="000000"/>
              </w:rPr>
              <w:t>3.</w:t>
            </w:r>
          </w:p>
        </w:tc>
        <w:tc>
          <w:tcPr>
            <w:tcW w:w="5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8E9C46B" w14:textId="77777777" w:rsidR="0058714C" w:rsidRDefault="00865285">
            <w:pPr>
              <w:widowControl w:val="0"/>
              <w:pBdr>
                <w:top w:val="nil"/>
                <w:left w:val="nil"/>
                <w:bottom w:val="nil"/>
                <w:right w:val="nil"/>
                <w:between w:val="nil"/>
              </w:pBdr>
              <w:jc w:val="center"/>
              <w:rPr>
                <w:color w:val="000000"/>
              </w:rPr>
            </w:pPr>
            <w:r>
              <w:rPr>
                <w:rFonts w:ascii="Calibri" w:eastAsia="Calibri" w:hAnsi="Calibri" w:cs="Calibri"/>
                <w:b/>
                <w:color w:val="000000"/>
              </w:rPr>
              <w:t>4.</w:t>
            </w:r>
          </w:p>
        </w:tc>
        <w:tc>
          <w:tcPr>
            <w:tcW w:w="59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B2124DF" w14:textId="77777777" w:rsidR="0058714C" w:rsidRDefault="00865285">
            <w:pPr>
              <w:widowControl w:val="0"/>
              <w:pBdr>
                <w:top w:val="nil"/>
                <w:left w:val="nil"/>
                <w:bottom w:val="nil"/>
                <w:right w:val="nil"/>
                <w:between w:val="nil"/>
              </w:pBdr>
              <w:jc w:val="center"/>
              <w:rPr>
                <w:color w:val="000000"/>
              </w:rPr>
            </w:pPr>
            <w:r>
              <w:rPr>
                <w:rFonts w:ascii="Calibri" w:eastAsia="Calibri" w:hAnsi="Calibri" w:cs="Calibri"/>
                <w:b/>
                <w:color w:val="000000"/>
              </w:rPr>
              <w:t>5.</w:t>
            </w:r>
          </w:p>
        </w:tc>
        <w:tc>
          <w:tcPr>
            <w:tcW w:w="59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1905D58" w14:textId="77777777" w:rsidR="0058714C" w:rsidRDefault="00865285">
            <w:pPr>
              <w:widowControl w:val="0"/>
              <w:pBdr>
                <w:top w:val="nil"/>
                <w:left w:val="nil"/>
                <w:bottom w:val="nil"/>
                <w:right w:val="nil"/>
                <w:between w:val="nil"/>
              </w:pBdr>
              <w:jc w:val="center"/>
              <w:rPr>
                <w:color w:val="000000"/>
              </w:rPr>
            </w:pPr>
            <w:r>
              <w:rPr>
                <w:rFonts w:ascii="Calibri" w:eastAsia="Calibri" w:hAnsi="Calibri" w:cs="Calibri"/>
                <w:b/>
                <w:color w:val="000000"/>
              </w:rPr>
              <w:t>6.</w:t>
            </w:r>
          </w:p>
        </w:tc>
        <w:tc>
          <w:tcPr>
            <w:tcW w:w="59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A59ED2F" w14:textId="77777777" w:rsidR="0058714C" w:rsidRDefault="00865285">
            <w:pPr>
              <w:widowControl w:val="0"/>
              <w:pBdr>
                <w:top w:val="nil"/>
                <w:left w:val="nil"/>
                <w:bottom w:val="nil"/>
                <w:right w:val="nil"/>
                <w:between w:val="nil"/>
              </w:pBdr>
              <w:jc w:val="center"/>
              <w:rPr>
                <w:color w:val="000000"/>
              </w:rPr>
            </w:pPr>
            <w:r>
              <w:rPr>
                <w:rFonts w:ascii="Calibri" w:eastAsia="Calibri" w:hAnsi="Calibri" w:cs="Calibri"/>
                <w:b/>
                <w:color w:val="000000"/>
              </w:rPr>
              <w:t>7.</w:t>
            </w:r>
          </w:p>
        </w:tc>
        <w:tc>
          <w:tcPr>
            <w:tcW w:w="59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6ECF36C" w14:textId="77777777" w:rsidR="0058714C" w:rsidRDefault="00865285">
            <w:pPr>
              <w:widowControl w:val="0"/>
              <w:pBdr>
                <w:top w:val="nil"/>
                <w:left w:val="nil"/>
                <w:bottom w:val="nil"/>
                <w:right w:val="nil"/>
                <w:between w:val="nil"/>
              </w:pBdr>
              <w:jc w:val="center"/>
              <w:rPr>
                <w:color w:val="000000"/>
              </w:rPr>
            </w:pPr>
            <w:r>
              <w:rPr>
                <w:rFonts w:ascii="Calibri" w:eastAsia="Calibri" w:hAnsi="Calibri" w:cs="Calibri"/>
                <w:b/>
                <w:color w:val="000000"/>
              </w:rPr>
              <w:t>8.</w:t>
            </w:r>
          </w:p>
        </w:tc>
        <w:tc>
          <w:tcPr>
            <w:tcW w:w="59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B435DC8" w14:textId="77777777" w:rsidR="0058714C" w:rsidRDefault="00865285">
            <w:pPr>
              <w:widowControl w:val="0"/>
              <w:pBdr>
                <w:top w:val="nil"/>
                <w:left w:val="nil"/>
                <w:bottom w:val="nil"/>
                <w:right w:val="nil"/>
                <w:between w:val="nil"/>
              </w:pBdr>
              <w:jc w:val="center"/>
              <w:rPr>
                <w:color w:val="000000"/>
              </w:rPr>
            </w:pPr>
            <w:r>
              <w:rPr>
                <w:rFonts w:ascii="Calibri" w:eastAsia="Calibri" w:hAnsi="Calibri" w:cs="Calibri"/>
                <w:b/>
                <w:color w:val="000000"/>
              </w:rPr>
              <w:t>9.</w:t>
            </w:r>
          </w:p>
        </w:tc>
        <w:tc>
          <w:tcPr>
            <w:tcW w:w="60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271C30E" w14:textId="77777777" w:rsidR="0058714C" w:rsidRDefault="00865285">
            <w:pPr>
              <w:widowControl w:val="0"/>
              <w:pBdr>
                <w:top w:val="nil"/>
                <w:left w:val="nil"/>
                <w:bottom w:val="nil"/>
                <w:right w:val="nil"/>
                <w:between w:val="nil"/>
              </w:pBdr>
              <w:jc w:val="center"/>
              <w:rPr>
                <w:color w:val="000000"/>
              </w:rPr>
            </w:pPr>
            <w:r>
              <w:rPr>
                <w:rFonts w:ascii="Calibri" w:eastAsia="Calibri" w:hAnsi="Calibri" w:cs="Calibri"/>
                <w:b/>
                <w:color w:val="000000"/>
              </w:rPr>
              <w:t>10.</w:t>
            </w:r>
          </w:p>
        </w:tc>
        <w:tc>
          <w:tcPr>
            <w:tcW w:w="5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154E49A" w14:textId="77777777" w:rsidR="0058714C" w:rsidRDefault="00865285">
            <w:pPr>
              <w:widowControl w:val="0"/>
              <w:pBdr>
                <w:top w:val="nil"/>
                <w:left w:val="nil"/>
                <w:bottom w:val="nil"/>
                <w:right w:val="nil"/>
                <w:between w:val="nil"/>
              </w:pBdr>
              <w:jc w:val="center"/>
              <w:rPr>
                <w:color w:val="000000"/>
              </w:rPr>
            </w:pPr>
            <w:r>
              <w:rPr>
                <w:rFonts w:ascii="Calibri" w:eastAsia="Calibri" w:hAnsi="Calibri" w:cs="Calibri"/>
                <w:b/>
                <w:color w:val="000000"/>
              </w:rPr>
              <w:t>11.</w:t>
            </w:r>
          </w:p>
        </w:tc>
        <w:tc>
          <w:tcPr>
            <w:tcW w:w="5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0D2ACBA" w14:textId="77777777" w:rsidR="0058714C" w:rsidRDefault="00865285">
            <w:pPr>
              <w:widowControl w:val="0"/>
              <w:pBdr>
                <w:top w:val="nil"/>
                <w:left w:val="nil"/>
                <w:bottom w:val="nil"/>
                <w:right w:val="nil"/>
                <w:between w:val="nil"/>
              </w:pBdr>
              <w:jc w:val="center"/>
              <w:rPr>
                <w:color w:val="000000"/>
              </w:rPr>
            </w:pPr>
            <w:r>
              <w:rPr>
                <w:rFonts w:ascii="Calibri" w:eastAsia="Calibri" w:hAnsi="Calibri" w:cs="Calibri"/>
                <w:b/>
                <w:color w:val="000000"/>
              </w:rPr>
              <w:t>12.</w:t>
            </w:r>
          </w:p>
        </w:tc>
        <w:tc>
          <w:tcPr>
            <w:tcW w:w="5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D395208" w14:textId="77777777" w:rsidR="0058714C" w:rsidRDefault="00865285">
            <w:pPr>
              <w:widowControl w:val="0"/>
              <w:pBdr>
                <w:top w:val="nil"/>
                <w:left w:val="nil"/>
                <w:bottom w:val="nil"/>
                <w:right w:val="nil"/>
                <w:between w:val="nil"/>
              </w:pBdr>
              <w:jc w:val="center"/>
              <w:rPr>
                <w:color w:val="000000"/>
              </w:rPr>
            </w:pPr>
            <w:r>
              <w:rPr>
                <w:rFonts w:ascii="Calibri" w:eastAsia="Calibri" w:hAnsi="Calibri" w:cs="Calibri"/>
                <w:b/>
                <w:color w:val="000000"/>
              </w:rPr>
              <w:t>13.</w:t>
            </w:r>
          </w:p>
        </w:tc>
        <w:tc>
          <w:tcPr>
            <w:tcW w:w="52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B0CDD7C" w14:textId="77777777" w:rsidR="0058714C" w:rsidRDefault="00865285">
            <w:pPr>
              <w:widowControl w:val="0"/>
              <w:pBdr>
                <w:top w:val="nil"/>
                <w:left w:val="nil"/>
                <w:bottom w:val="nil"/>
                <w:right w:val="nil"/>
                <w:between w:val="nil"/>
              </w:pBdr>
              <w:jc w:val="center"/>
              <w:rPr>
                <w:color w:val="000000"/>
              </w:rPr>
            </w:pPr>
            <w:r>
              <w:rPr>
                <w:rFonts w:ascii="Calibri" w:eastAsia="Calibri" w:hAnsi="Calibri" w:cs="Calibri"/>
                <w:b/>
                <w:color w:val="000000"/>
              </w:rPr>
              <w:t>14.</w:t>
            </w:r>
          </w:p>
        </w:tc>
        <w:tc>
          <w:tcPr>
            <w:tcW w:w="43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799E36C" w14:textId="77777777" w:rsidR="0058714C" w:rsidRDefault="00865285">
            <w:pPr>
              <w:widowControl w:val="0"/>
              <w:pBdr>
                <w:top w:val="nil"/>
                <w:left w:val="nil"/>
                <w:bottom w:val="nil"/>
                <w:right w:val="nil"/>
                <w:between w:val="nil"/>
              </w:pBdr>
              <w:jc w:val="center"/>
              <w:rPr>
                <w:color w:val="000000"/>
              </w:rPr>
            </w:pPr>
            <w:r>
              <w:rPr>
                <w:rFonts w:ascii="Calibri" w:eastAsia="Calibri" w:hAnsi="Calibri" w:cs="Calibri"/>
                <w:b/>
                <w:color w:val="000000"/>
              </w:rPr>
              <w:t>…</w:t>
            </w:r>
          </w:p>
        </w:tc>
      </w:tr>
      <w:tr w:rsidR="0058714C" w14:paraId="2DE7BD67" w14:textId="77777777">
        <w:tc>
          <w:tcPr>
            <w:tcW w:w="5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173D794" w14:textId="77777777" w:rsidR="0058714C" w:rsidRDefault="00865285">
            <w:pPr>
              <w:widowControl w:val="0"/>
              <w:pBdr>
                <w:top w:val="nil"/>
                <w:left w:val="nil"/>
                <w:bottom w:val="nil"/>
                <w:right w:val="nil"/>
                <w:between w:val="nil"/>
              </w:pBdr>
              <w:jc w:val="center"/>
              <w:rPr>
                <w:color w:val="000000"/>
              </w:rPr>
            </w:pPr>
            <w:r>
              <w:rPr>
                <w:rFonts w:ascii="Calibri" w:eastAsia="Calibri" w:hAnsi="Calibri" w:cs="Calibri"/>
                <w:b/>
                <w:color w:val="000000"/>
              </w:rPr>
              <w:t>50</w:t>
            </w:r>
          </w:p>
        </w:tc>
        <w:tc>
          <w:tcPr>
            <w:tcW w:w="5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42230D8" w14:textId="77777777" w:rsidR="0058714C" w:rsidRDefault="00865285">
            <w:pPr>
              <w:widowControl w:val="0"/>
              <w:pBdr>
                <w:top w:val="nil"/>
                <w:left w:val="nil"/>
                <w:bottom w:val="nil"/>
                <w:right w:val="nil"/>
                <w:between w:val="nil"/>
              </w:pBdr>
              <w:jc w:val="center"/>
              <w:rPr>
                <w:color w:val="000000"/>
              </w:rPr>
            </w:pPr>
            <w:r>
              <w:rPr>
                <w:rFonts w:ascii="Calibri" w:eastAsia="Calibri" w:hAnsi="Calibri" w:cs="Calibri"/>
                <w:b/>
                <w:color w:val="000000"/>
              </w:rPr>
              <w:t>45</w:t>
            </w:r>
          </w:p>
        </w:tc>
        <w:tc>
          <w:tcPr>
            <w:tcW w:w="5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EB88D69" w14:textId="77777777" w:rsidR="0058714C" w:rsidRDefault="00865285">
            <w:pPr>
              <w:widowControl w:val="0"/>
              <w:pBdr>
                <w:top w:val="nil"/>
                <w:left w:val="nil"/>
                <w:bottom w:val="nil"/>
                <w:right w:val="nil"/>
                <w:between w:val="nil"/>
              </w:pBdr>
              <w:jc w:val="center"/>
              <w:rPr>
                <w:color w:val="000000"/>
              </w:rPr>
            </w:pPr>
            <w:r>
              <w:rPr>
                <w:rFonts w:ascii="Calibri" w:eastAsia="Calibri" w:hAnsi="Calibri" w:cs="Calibri"/>
                <w:b/>
                <w:color w:val="000000"/>
              </w:rPr>
              <w:t>40</w:t>
            </w:r>
          </w:p>
        </w:tc>
        <w:tc>
          <w:tcPr>
            <w:tcW w:w="5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915BECD" w14:textId="77777777" w:rsidR="0058714C" w:rsidRDefault="00865285">
            <w:pPr>
              <w:widowControl w:val="0"/>
              <w:pBdr>
                <w:top w:val="nil"/>
                <w:left w:val="nil"/>
                <w:bottom w:val="nil"/>
                <w:right w:val="nil"/>
                <w:between w:val="nil"/>
              </w:pBdr>
              <w:jc w:val="center"/>
              <w:rPr>
                <w:color w:val="000000"/>
              </w:rPr>
            </w:pPr>
            <w:r>
              <w:rPr>
                <w:rFonts w:ascii="Calibri" w:eastAsia="Calibri" w:hAnsi="Calibri" w:cs="Calibri"/>
                <w:b/>
                <w:color w:val="000000"/>
              </w:rPr>
              <w:t>38</w:t>
            </w:r>
          </w:p>
        </w:tc>
        <w:tc>
          <w:tcPr>
            <w:tcW w:w="59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2458727" w14:textId="77777777" w:rsidR="0058714C" w:rsidRDefault="00865285">
            <w:pPr>
              <w:widowControl w:val="0"/>
              <w:pBdr>
                <w:top w:val="nil"/>
                <w:left w:val="nil"/>
                <w:bottom w:val="nil"/>
                <w:right w:val="nil"/>
                <w:between w:val="nil"/>
              </w:pBdr>
              <w:jc w:val="center"/>
              <w:rPr>
                <w:color w:val="000000"/>
              </w:rPr>
            </w:pPr>
            <w:r>
              <w:rPr>
                <w:rFonts w:ascii="Calibri" w:eastAsia="Calibri" w:hAnsi="Calibri" w:cs="Calibri"/>
                <w:b/>
                <w:color w:val="000000"/>
              </w:rPr>
              <w:t>36</w:t>
            </w:r>
          </w:p>
        </w:tc>
        <w:tc>
          <w:tcPr>
            <w:tcW w:w="59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05EC45B" w14:textId="77777777" w:rsidR="0058714C" w:rsidRDefault="00865285">
            <w:pPr>
              <w:widowControl w:val="0"/>
              <w:pBdr>
                <w:top w:val="nil"/>
                <w:left w:val="nil"/>
                <w:bottom w:val="nil"/>
                <w:right w:val="nil"/>
                <w:between w:val="nil"/>
              </w:pBdr>
              <w:jc w:val="center"/>
              <w:rPr>
                <w:color w:val="000000"/>
              </w:rPr>
            </w:pPr>
            <w:r>
              <w:rPr>
                <w:rFonts w:ascii="Calibri" w:eastAsia="Calibri" w:hAnsi="Calibri" w:cs="Calibri"/>
                <w:b/>
                <w:color w:val="000000"/>
              </w:rPr>
              <w:t>34</w:t>
            </w:r>
          </w:p>
        </w:tc>
        <w:tc>
          <w:tcPr>
            <w:tcW w:w="59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E9F7AB9" w14:textId="77777777" w:rsidR="0058714C" w:rsidRDefault="00865285">
            <w:pPr>
              <w:widowControl w:val="0"/>
              <w:pBdr>
                <w:top w:val="nil"/>
                <w:left w:val="nil"/>
                <w:bottom w:val="nil"/>
                <w:right w:val="nil"/>
                <w:between w:val="nil"/>
              </w:pBdr>
              <w:jc w:val="center"/>
              <w:rPr>
                <w:color w:val="000000"/>
              </w:rPr>
            </w:pPr>
            <w:r>
              <w:rPr>
                <w:rFonts w:ascii="Calibri" w:eastAsia="Calibri" w:hAnsi="Calibri" w:cs="Calibri"/>
                <w:b/>
                <w:color w:val="000000"/>
              </w:rPr>
              <w:t>33</w:t>
            </w:r>
          </w:p>
        </w:tc>
        <w:tc>
          <w:tcPr>
            <w:tcW w:w="59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733F6BB" w14:textId="77777777" w:rsidR="0058714C" w:rsidRDefault="00865285">
            <w:pPr>
              <w:widowControl w:val="0"/>
              <w:pBdr>
                <w:top w:val="nil"/>
                <w:left w:val="nil"/>
                <w:bottom w:val="nil"/>
                <w:right w:val="nil"/>
                <w:between w:val="nil"/>
              </w:pBdr>
              <w:jc w:val="center"/>
              <w:rPr>
                <w:color w:val="000000"/>
              </w:rPr>
            </w:pPr>
            <w:r>
              <w:rPr>
                <w:rFonts w:ascii="Calibri" w:eastAsia="Calibri" w:hAnsi="Calibri" w:cs="Calibri"/>
                <w:b/>
                <w:color w:val="000000"/>
              </w:rPr>
              <w:t>32</w:t>
            </w:r>
          </w:p>
        </w:tc>
        <w:tc>
          <w:tcPr>
            <w:tcW w:w="59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F8D3EE5" w14:textId="77777777" w:rsidR="0058714C" w:rsidRDefault="00865285">
            <w:pPr>
              <w:widowControl w:val="0"/>
              <w:pBdr>
                <w:top w:val="nil"/>
                <w:left w:val="nil"/>
                <w:bottom w:val="nil"/>
                <w:right w:val="nil"/>
                <w:between w:val="nil"/>
              </w:pBdr>
              <w:jc w:val="center"/>
              <w:rPr>
                <w:color w:val="000000"/>
              </w:rPr>
            </w:pPr>
            <w:r>
              <w:rPr>
                <w:rFonts w:ascii="Calibri" w:eastAsia="Calibri" w:hAnsi="Calibri" w:cs="Calibri"/>
                <w:b/>
                <w:color w:val="000000"/>
              </w:rPr>
              <w:t>31</w:t>
            </w:r>
          </w:p>
        </w:tc>
        <w:tc>
          <w:tcPr>
            <w:tcW w:w="60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8B2C4A9" w14:textId="77777777" w:rsidR="0058714C" w:rsidRDefault="00865285">
            <w:pPr>
              <w:widowControl w:val="0"/>
              <w:pBdr>
                <w:top w:val="nil"/>
                <w:left w:val="nil"/>
                <w:bottom w:val="nil"/>
                <w:right w:val="nil"/>
                <w:between w:val="nil"/>
              </w:pBdr>
              <w:jc w:val="center"/>
              <w:rPr>
                <w:color w:val="000000"/>
              </w:rPr>
            </w:pPr>
            <w:r>
              <w:rPr>
                <w:rFonts w:ascii="Calibri" w:eastAsia="Calibri" w:hAnsi="Calibri" w:cs="Calibri"/>
                <w:b/>
                <w:color w:val="000000"/>
              </w:rPr>
              <w:t>30</w:t>
            </w:r>
          </w:p>
        </w:tc>
        <w:tc>
          <w:tcPr>
            <w:tcW w:w="5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D2F6FC5" w14:textId="77777777" w:rsidR="0058714C" w:rsidRDefault="00865285">
            <w:pPr>
              <w:widowControl w:val="0"/>
              <w:pBdr>
                <w:top w:val="nil"/>
                <w:left w:val="nil"/>
                <w:bottom w:val="nil"/>
                <w:right w:val="nil"/>
                <w:between w:val="nil"/>
              </w:pBdr>
              <w:jc w:val="center"/>
              <w:rPr>
                <w:color w:val="000000"/>
              </w:rPr>
            </w:pPr>
            <w:r>
              <w:rPr>
                <w:rFonts w:ascii="Calibri" w:eastAsia="Calibri" w:hAnsi="Calibri" w:cs="Calibri"/>
                <w:b/>
                <w:color w:val="000000"/>
              </w:rPr>
              <w:t>29</w:t>
            </w:r>
          </w:p>
        </w:tc>
        <w:tc>
          <w:tcPr>
            <w:tcW w:w="5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FDFB362" w14:textId="77777777" w:rsidR="0058714C" w:rsidRDefault="00865285">
            <w:pPr>
              <w:widowControl w:val="0"/>
              <w:pBdr>
                <w:top w:val="nil"/>
                <w:left w:val="nil"/>
                <w:bottom w:val="nil"/>
                <w:right w:val="nil"/>
                <w:between w:val="nil"/>
              </w:pBdr>
              <w:jc w:val="center"/>
              <w:rPr>
                <w:color w:val="000000"/>
              </w:rPr>
            </w:pPr>
            <w:r>
              <w:rPr>
                <w:rFonts w:ascii="Calibri" w:eastAsia="Calibri" w:hAnsi="Calibri" w:cs="Calibri"/>
                <w:b/>
                <w:color w:val="000000"/>
              </w:rPr>
              <w:t>28</w:t>
            </w:r>
          </w:p>
        </w:tc>
        <w:tc>
          <w:tcPr>
            <w:tcW w:w="5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3F16FC6" w14:textId="77777777" w:rsidR="0058714C" w:rsidRDefault="00865285">
            <w:pPr>
              <w:widowControl w:val="0"/>
              <w:pBdr>
                <w:top w:val="nil"/>
                <w:left w:val="nil"/>
                <w:bottom w:val="nil"/>
                <w:right w:val="nil"/>
                <w:between w:val="nil"/>
              </w:pBdr>
              <w:jc w:val="center"/>
              <w:rPr>
                <w:color w:val="000000"/>
              </w:rPr>
            </w:pPr>
            <w:r>
              <w:rPr>
                <w:rFonts w:ascii="Calibri" w:eastAsia="Calibri" w:hAnsi="Calibri" w:cs="Calibri"/>
                <w:b/>
                <w:color w:val="000000"/>
              </w:rPr>
              <w:t>27</w:t>
            </w:r>
          </w:p>
        </w:tc>
        <w:tc>
          <w:tcPr>
            <w:tcW w:w="52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059C91C" w14:textId="77777777" w:rsidR="0058714C" w:rsidRDefault="00865285">
            <w:pPr>
              <w:widowControl w:val="0"/>
              <w:pBdr>
                <w:top w:val="nil"/>
                <w:left w:val="nil"/>
                <w:bottom w:val="nil"/>
                <w:right w:val="nil"/>
                <w:between w:val="nil"/>
              </w:pBdr>
              <w:jc w:val="center"/>
              <w:rPr>
                <w:color w:val="000000"/>
              </w:rPr>
            </w:pPr>
            <w:r>
              <w:rPr>
                <w:rFonts w:ascii="Calibri" w:eastAsia="Calibri" w:hAnsi="Calibri" w:cs="Calibri"/>
                <w:b/>
                <w:color w:val="000000"/>
              </w:rPr>
              <w:t>26</w:t>
            </w:r>
          </w:p>
        </w:tc>
        <w:tc>
          <w:tcPr>
            <w:tcW w:w="43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F850A44" w14:textId="77777777" w:rsidR="0058714C" w:rsidRDefault="00865285">
            <w:pPr>
              <w:widowControl w:val="0"/>
              <w:pBdr>
                <w:top w:val="nil"/>
                <w:left w:val="nil"/>
                <w:bottom w:val="nil"/>
                <w:right w:val="nil"/>
                <w:between w:val="nil"/>
              </w:pBdr>
              <w:jc w:val="center"/>
              <w:rPr>
                <w:color w:val="000000"/>
              </w:rPr>
            </w:pPr>
            <w:r>
              <w:rPr>
                <w:rFonts w:ascii="Calibri" w:eastAsia="Calibri" w:hAnsi="Calibri" w:cs="Calibri"/>
                <w:b/>
                <w:color w:val="000000"/>
              </w:rPr>
              <w:t>…</w:t>
            </w:r>
          </w:p>
        </w:tc>
      </w:tr>
    </w:tbl>
    <w:p w14:paraId="2E59E512" w14:textId="77777777" w:rsidR="0058714C" w:rsidRDefault="00865285">
      <w:pPr>
        <w:widowControl w:val="0"/>
        <w:pBdr>
          <w:top w:val="nil"/>
          <w:left w:val="nil"/>
          <w:bottom w:val="nil"/>
          <w:right w:val="nil"/>
          <w:between w:val="nil"/>
        </w:pBdr>
        <w:rPr>
          <w:color w:val="000000"/>
        </w:rPr>
      </w:pPr>
      <w:r>
        <w:rPr>
          <w:rFonts w:ascii="Calibri" w:eastAsia="Calibri" w:hAnsi="Calibri" w:cs="Calibri"/>
          <w:color w:val="000000"/>
        </w:rPr>
        <w:t>Taulukko 2.</w:t>
      </w:r>
    </w:p>
    <w:p w14:paraId="49B5B669" w14:textId="77777777" w:rsidR="0058714C" w:rsidRDefault="0058714C">
      <w:pPr>
        <w:widowControl w:val="0"/>
        <w:pBdr>
          <w:top w:val="nil"/>
          <w:left w:val="nil"/>
          <w:bottom w:val="nil"/>
          <w:right w:val="nil"/>
          <w:between w:val="nil"/>
        </w:pBdr>
        <w:rPr>
          <w:rFonts w:ascii="Calibri" w:eastAsia="Calibri" w:hAnsi="Calibri" w:cs="Calibri"/>
          <w:color w:val="000000"/>
        </w:rPr>
      </w:pPr>
    </w:p>
    <w:p w14:paraId="5B23AFF0" w14:textId="77777777" w:rsidR="0058714C" w:rsidRDefault="00865285">
      <w:pPr>
        <w:widowControl w:val="0"/>
        <w:pBdr>
          <w:top w:val="nil"/>
          <w:left w:val="nil"/>
          <w:bottom w:val="nil"/>
          <w:right w:val="nil"/>
          <w:between w:val="nil"/>
        </w:pBdr>
        <w:rPr>
          <w:color w:val="000000"/>
        </w:rPr>
      </w:pPr>
      <w:r>
        <w:rPr>
          <w:rFonts w:ascii="Calibri" w:eastAsia="Calibri" w:hAnsi="Calibri" w:cs="Calibri"/>
          <w:color w:val="000000"/>
        </w:rPr>
        <w:t>Sarjapisteisiin lasketaan ensimmäisen osion finaalin pisteet sekä toisen osion kolmen lähdön yhteistulosten perusteella saatu sijoitus. Molempien osioiden pisteet jaetaan taulukon 2 mukaisesti. Mikäli kuljettajat päätyvät tasapisteisiin sijoitus kilpailussa määräytyy aika-ajon tulosten perusteella. Sarjapisteisiin tulee kuitenkin molempien osalta samat pisteet.</w:t>
      </w:r>
    </w:p>
    <w:p w14:paraId="03216335" w14:textId="14FAD3A2" w:rsidR="0058714C" w:rsidRDefault="0058714C">
      <w:pPr>
        <w:widowControl w:val="0"/>
        <w:pBdr>
          <w:top w:val="nil"/>
          <w:left w:val="nil"/>
          <w:bottom w:val="nil"/>
          <w:right w:val="nil"/>
          <w:between w:val="nil"/>
        </w:pBdr>
        <w:rPr>
          <w:rFonts w:ascii="Calibri" w:eastAsia="Calibri" w:hAnsi="Calibri" w:cs="Calibri"/>
          <w:b/>
          <w:color w:val="000000"/>
        </w:rPr>
      </w:pPr>
    </w:p>
    <w:p w14:paraId="78CDFA48" w14:textId="77777777" w:rsidR="0058714C" w:rsidRDefault="00865285">
      <w:pPr>
        <w:widowControl w:val="0"/>
        <w:pBdr>
          <w:top w:val="nil"/>
          <w:left w:val="nil"/>
          <w:bottom w:val="nil"/>
          <w:right w:val="nil"/>
          <w:between w:val="nil"/>
        </w:pBdr>
        <w:rPr>
          <w:color w:val="000000"/>
        </w:rPr>
      </w:pPr>
      <w:r>
        <w:rPr>
          <w:rFonts w:ascii="Calibri" w:eastAsia="Calibri" w:hAnsi="Calibri" w:cs="Calibri"/>
          <w:b/>
          <w:color w:val="000000"/>
        </w:rPr>
        <w:t>PALKINNOT:</w:t>
      </w:r>
    </w:p>
    <w:p w14:paraId="11078330" w14:textId="31D85E66" w:rsidR="0058714C" w:rsidRDefault="00865285">
      <w:pPr>
        <w:widowControl w:val="0"/>
        <w:pBdr>
          <w:top w:val="nil"/>
          <w:left w:val="nil"/>
          <w:bottom w:val="nil"/>
          <w:right w:val="nil"/>
          <w:between w:val="nil"/>
        </w:pBdr>
        <w:rPr>
          <w:color w:val="000000"/>
        </w:rPr>
      </w:pPr>
      <w:r>
        <w:rPr>
          <w:rFonts w:ascii="Calibri" w:eastAsia="Calibri" w:hAnsi="Calibri" w:cs="Calibri"/>
          <w:color w:val="000000"/>
        </w:rPr>
        <w:t>Cadet luokassa palkitaan kaikki, muissa luokissa kuusi parhaiten sijoittunutta (poislukien aikuisharraste-luokat, joissa palkitaan kolme parasta kuljettajaa).</w:t>
      </w:r>
      <w:r w:rsidR="001336CE">
        <w:rPr>
          <w:rFonts w:ascii="Calibri" w:eastAsia="Calibri" w:hAnsi="Calibri" w:cs="Calibri"/>
          <w:color w:val="000000"/>
        </w:rPr>
        <w:t xml:space="preserve"> Kilpailun järjestäjä voi halutessaan antaa useammallekin kuljettajalle palkinnot.</w:t>
      </w:r>
    </w:p>
    <w:p w14:paraId="6840729F" w14:textId="77777777" w:rsidR="0058714C" w:rsidRDefault="0058714C">
      <w:pPr>
        <w:widowControl w:val="0"/>
        <w:pBdr>
          <w:top w:val="nil"/>
          <w:left w:val="nil"/>
          <w:bottom w:val="nil"/>
          <w:right w:val="nil"/>
          <w:between w:val="nil"/>
        </w:pBdr>
        <w:rPr>
          <w:rFonts w:ascii="Calibri" w:eastAsia="Calibri" w:hAnsi="Calibri" w:cs="Calibri"/>
          <w:color w:val="000000"/>
        </w:rPr>
      </w:pPr>
    </w:p>
    <w:p w14:paraId="0B7A21B8" w14:textId="77777777" w:rsidR="0058714C" w:rsidRDefault="00865285">
      <w:pPr>
        <w:pStyle w:val="Heading2"/>
        <w:numPr>
          <w:ilvl w:val="1"/>
          <w:numId w:val="8"/>
        </w:numPr>
      </w:pPr>
      <w:bookmarkStart w:id="14" w:name="_Toc127128859"/>
      <w:r>
        <w:t>Sarjapisteet</w:t>
      </w:r>
      <w:bookmarkEnd w:id="14"/>
    </w:p>
    <w:p w14:paraId="676C4F28" w14:textId="75477AC7" w:rsidR="0058714C" w:rsidRDefault="00865285">
      <w:pPr>
        <w:widowControl w:val="0"/>
        <w:pBdr>
          <w:top w:val="nil"/>
          <w:left w:val="nil"/>
          <w:bottom w:val="nil"/>
          <w:right w:val="nil"/>
          <w:between w:val="nil"/>
        </w:pBdr>
        <w:rPr>
          <w:color w:val="000000"/>
        </w:rPr>
      </w:pPr>
      <w:r>
        <w:rPr>
          <w:rFonts w:ascii="Calibri" w:eastAsia="Calibri" w:hAnsi="Calibri" w:cs="Calibri"/>
          <w:color w:val="000000"/>
        </w:rPr>
        <w:t xml:space="preserve">Finaaleita yhteensä 8. </w:t>
      </w:r>
      <w:r>
        <w:rPr>
          <w:rFonts w:ascii="Calibri" w:eastAsia="Calibri" w:hAnsi="Calibri" w:cs="Calibri"/>
          <w:b/>
          <w:color w:val="000000"/>
        </w:rPr>
        <w:t>Loppupisteisiin</w:t>
      </w:r>
      <w:r>
        <w:rPr>
          <w:rFonts w:ascii="Calibri" w:eastAsia="Calibri" w:hAnsi="Calibri" w:cs="Calibri"/>
          <w:color w:val="000000"/>
        </w:rPr>
        <w:t xml:space="preserve"> lasketaan </w:t>
      </w:r>
      <w:r w:rsidR="00A960C1">
        <w:rPr>
          <w:rFonts w:ascii="Calibri" w:eastAsia="Calibri" w:hAnsi="Calibri" w:cs="Calibri"/>
          <w:color w:val="000000"/>
        </w:rPr>
        <w:t>seitsemän</w:t>
      </w:r>
      <w:r w:rsidR="00677CCC">
        <w:rPr>
          <w:rFonts w:ascii="Calibri" w:eastAsia="Calibri" w:hAnsi="Calibri" w:cs="Calibri"/>
          <w:color w:val="000000"/>
        </w:rPr>
        <w:t xml:space="preserve"> </w:t>
      </w:r>
      <w:r>
        <w:rPr>
          <w:rFonts w:ascii="Calibri" w:eastAsia="Calibri" w:hAnsi="Calibri" w:cs="Calibri"/>
          <w:b/>
          <w:color w:val="000000"/>
        </w:rPr>
        <w:t>(</w:t>
      </w:r>
      <w:r w:rsidR="00A960C1">
        <w:rPr>
          <w:rFonts w:ascii="Calibri" w:eastAsia="Calibri" w:hAnsi="Calibri" w:cs="Calibri"/>
          <w:b/>
          <w:color w:val="000000"/>
        </w:rPr>
        <w:t>7</w:t>
      </w:r>
      <w:r>
        <w:rPr>
          <w:rFonts w:ascii="Calibri" w:eastAsia="Calibri" w:hAnsi="Calibri" w:cs="Calibri"/>
          <w:b/>
          <w:color w:val="000000"/>
        </w:rPr>
        <w:t xml:space="preserve">) </w:t>
      </w:r>
      <w:r>
        <w:rPr>
          <w:rFonts w:ascii="Calibri" w:eastAsia="Calibri" w:hAnsi="Calibri" w:cs="Calibri"/>
          <w:color w:val="000000"/>
        </w:rPr>
        <w:t xml:space="preserve">parhaan finaalin tulokset. Sarjapisteet jaetaan oletusarvoisesti kaikille Alueen 1 kuljettajille, jotka kilpailuun osallistuvat, näin ollen Alueen 1 kuljettajien ei tarvitse erikseen ennakkoilmoittautua North Cup aluesarjaan. </w:t>
      </w:r>
      <w:r w:rsidRPr="003D0AC5">
        <w:rPr>
          <w:rFonts w:ascii="Calibri" w:eastAsia="Calibri" w:hAnsi="Calibri" w:cs="Calibri"/>
          <w:i/>
          <w:iCs/>
          <w:color w:val="000000"/>
        </w:rPr>
        <w:t>Muiden alueiden kuljettajat voivat ajaa NorthCup aluesarjan pisteistä</w:t>
      </w:r>
      <w:r w:rsidR="0027485D" w:rsidRPr="003D0AC5">
        <w:rPr>
          <w:rFonts w:ascii="Calibri" w:eastAsia="Calibri" w:hAnsi="Calibri" w:cs="Calibri"/>
          <w:i/>
          <w:iCs/>
          <w:color w:val="000000"/>
        </w:rPr>
        <w:t xml:space="preserve"> mikäli ilmoitta</w:t>
      </w:r>
      <w:r w:rsidR="00912AD4" w:rsidRPr="003D0AC5">
        <w:rPr>
          <w:rFonts w:ascii="Calibri" w:eastAsia="Calibri" w:hAnsi="Calibri" w:cs="Calibri"/>
          <w:i/>
          <w:iCs/>
          <w:color w:val="000000"/>
        </w:rPr>
        <w:t>vat siitä kilpailun järjestäjälle</w:t>
      </w:r>
      <w:r w:rsidR="001908EC" w:rsidRPr="003D0AC5">
        <w:rPr>
          <w:rFonts w:ascii="Calibri" w:eastAsia="Calibri" w:hAnsi="Calibri" w:cs="Calibri"/>
          <w:i/>
          <w:iCs/>
          <w:color w:val="000000"/>
        </w:rPr>
        <w:t xml:space="preserve"> kilpailuun ilmoittautumisen yhteydessä.</w:t>
      </w:r>
      <w:r w:rsidR="00ED71EE">
        <w:rPr>
          <w:rFonts w:ascii="Calibri" w:eastAsia="Calibri" w:hAnsi="Calibri" w:cs="Calibri"/>
          <w:i/>
          <w:iCs/>
          <w:color w:val="000000"/>
        </w:rPr>
        <w:t xml:space="preserve"> </w:t>
      </w:r>
    </w:p>
    <w:p w14:paraId="34E5A78B" w14:textId="04A7057E" w:rsidR="007A2D86" w:rsidRDefault="009400D0" w:rsidP="007A2D86">
      <w:pPr>
        <w:widowControl w:val="0"/>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lastRenderedPageBreak/>
        <w:t>MINI60Cadet sekä Raket Cadet luo</w:t>
      </w:r>
      <w:r w:rsidR="007A2D86">
        <w:rPr>
          <w:rFonts w:ascii="Calibri" w:eastAsia="Calibri" w:hAnsi="Calibri" w:cs="Calibri"/>
          <w:color w:val="000000"/>
        </w:rPr>
        <w:t xml:space="preserve">kat ajavat samoista sarjapisteistä. MINI60Micro sekä Raket Micro luokat ajavat samoista sarjapisteistä. </w:t>
      </w:r>
    </w:p>
    <w:p w14:paraId="41259E07" w14:textId="69595E47" w:rsidR="0058714C" w:rsidRDefault="0058714C">
      <w:pPr>
        <w:widowControl w:val="0"/>
        <w:pBdr>
          <w:top w:val="nil"/>
          <w:left w:val="nil"/>
          <w:bottom w:val="nil"/>
          <w:right w:val="nil"/>
          <w:between w:val="nil"/>
        </w:pBdr>
        <w:rPr>
          <w:rFonts w:ascii="Calibri" w:eastAsia="Calibri" w:hAnsi="Calibri" w:cs="Calibri"/>
          <w:color w:val="000000"/>
        </w:rPr>
      </w:pPr>
    </w:p>
    <w:p w14:paraId="5B2C4CFB" w14:textId="77777777" w:rsidR="0058714C" w:rsidRDefault="00865285">
      <w:pPr>
        <w:widowControl w:val="0"/>
        <w:pBdr>
          <w:top w:val="nil"/>
          <w:left w:val="nil"/>
          <w:bottom w:val="nil"/>
          <w:right w:val="nil"/>
          <w:between w:val="nil"/>
        </w:pBdr>
        <w:rPr>
          <w:color w:val="000000"/>
        </w:rPr>
      </w:pPr>
      <w:r>
        <w:rPr>
          <w:rFonts w:ascii="Calibri" w:eastAsia="Calibri" w:hAnsi="Calibri" w:cs="Calibri"/>
          <w:color w:val="000000"/>
        </w:rPr>
        <w:t>Luokkien pistelaskut ratkaistaan tasatilanteissa seuraavasti:</w:t>
      </w:r>
    </w:p>
    <w:p w14:paraId="4D921C3D" w14:textId="77777777" w:rsidR="0058714C" w:rsidRDefault="0058714C">
      <w:pPr>
        <w:widowControl w:val="0"/>
        <w:pBdr>
          <w:top w:val="nil"/>
          <w:left w:val="nil"/>
          <w:bottom w:val="nil"/>
          <w:right w:val="nil"/>
          <w:between w:val="nil"/>
        </w:pBdr>
        <w:rPr>
          <w:rFonts w:ascii="Calibri" w:eastAsia="Calibri" w:hAnsi="Calibri" w:cs="Calibri"/>
          <w:b/>
          <w:color w:val="000000"/>
        </w:rPr>
      </w:pPr>
    </w:p>
    <w:p w14:paraId="79522EF1" w14:textId="77777777" w:rsidR="0058714C" w:rsidRDefault="00865285">
      <w:pPr>
        <w:numPr>
          <w:ilvl w:val="0"/>
          <w:numId w:val="12"/>
        </w:numPr>
        <w:pBdr>
          <w:top w:val="nil"/>
          <w:left w:val="nil"/>
          <w:bottom w:val="nil"/>
          <w:right w:val="nil"/>
          <w:between w:val="nil"/>
        </w:pBdr>
        <w:shd w:val="clear" w:color="auto" w:fill="FFFFFF"/>
        <w:spacing w:after="120" w:line="240" w:lineRule="auto"/>
        <w:ind w:left="720" w:hanging="360"/>
        <w:jc w:val="left"/>
      </w:pPr>
      <w:r>
        <w:rPr>
          <w:rFonts w:ascii="Calibri" w:eastAsia="Calibri" w:hAnsi="Calibri" w:cs="Calibri"/>
          <w:color w:val="000000"/>
        </w:rPr>
        <w:t>Tasapisteissä ratkaisee ensin se, kuka kuljettajista on ajanut täyden kilpailusarjan</w:t>
      </w:r>
    </w:p>
    <w:p w14:paraId="60DFCB22" w14:textId="77777777" w:rsidR="0058714C" w:rsidRDefault="00865285">
      <w:pPr>
        <w:numPr>
          <w:ilvl w:val="0"/>
          <w:numId w:val="12"/>
        </w:numPr>
        <w:pBdr>
          <w:top w:val="nil"/>
          <w:left w:val="nil"/>
          <w:bottom w:val="nil"/>
          <w:right w:val="nil"/>
          <w:between w:val="nil"/>
        </w:pBdr>
        <w:shd w:val="clear" w:color="auto" w:fill="FFFFFF"/>
        <w:spacing w:after="120" w:line="240" w:lineRule="auto"/>
        <w:ind w:left="720" w:hanging="360"/>
        <w:jc w:val="left"/>
      </w:pPr>
      <w:r>
        <w:rPr>
          <w:rFonts w:ascii="Calibri" w:eastAsia="Calibri" w:hAnsi="Calibri" w:cs="Calibri"/>
          <w:color w:val="000000"/>
        </w:rPr>
        <w:t>Seuraavaksi ratkaisevat parhaat sijoitukset pistelaskussa huomioitavissa kilpailuissa</w:t>
      </w:r>
    </w:p>
    <w:p w14:paraId="0480D3A9" w14:textId="77777777" w:rsidR="0058714C" w:rsidRDefault="00865285">
      <w:pPr>
        <w:numPr>
          <w:ilvl w:val="0"/>
          <w:numId w:val="12"/>
        </w:numPr>
        <w:pBdr>
          <w:top w:val="nil"/>
          <w:left w:val="nil"/>
          <w:bottom w:val="nil"/>
          <w:right w:val="nil"/>
          <w:between w:val="nil"/>
        </w:pBdr>
        <w:shd w:val="clear" w:color="auto" w:fill="FFFFFF"/>
        <w:spacing w:after="120" w:line="240" w:lineRule="auto"/>
        <w:ind w:left="720" w:hanging="360"/>
        <w:jc w:val="left"/>
      </w:pPr>
      <w:r>
        <w:rPr>
          <w:rFonts w:ascii="Calibri" w:eastAsia="Calibri" w:hAnsi="Calibri" w:cs="Calibri"/>
          <w:color w:val="000000"/>
        </w:rPr>
        <w:t>Mikäli pisteet ovat vieläkin tasan, määrittää ratkaisun se kumpi kuljettajista on ajanut enemmän mestaruussarjan kilpailuja</w:t>
      </w:r>
    </w:p>
    <w:p w14:paraId="5D44BAFB" w14:textId="77777777" w:rsidR="0058714C" w:rsidRDefault="00865285">
      <w:pPr>
        <w:numPr>
          <w:ilvl w:val="0"/>
          <w:numId w:val="12"/>
        </w:numPr>
        <w:pBdr>
          <w:top w:val="nil"/>
          <w:left w:val="nil"/>
          <w:bottom w:val="nil"/>
          <w:right w:val="nil"/>
          <w:between w:val="nil"/>
        </w:pBdr>
        <w:shd w:val="clear" w:color="auto" w:fill="FFFFFF"/>
        <w:spacing w:after="120" w:line="240" w:lineRule="auto"/>
        <w:ind w:left="720" w:hanging="360"/>
        <w:jc w:val="left"/>
      </w:pPr>
      <w:r>
        <w:rPr>
          <w:rFonts w:ascii="Calibri" w:eastAsia="Calibri" w:hAnsi="Calibri" w:cs="Calibri"/>
          <w:color w:val="000000"/>
        </w:rPr>
        <w:t>Mikäli tilanne on edelleen tasan, ratkaisee kuljettajien paremmuuden sen kisan sijoitus, jossa on ollut eniten osanottajia</w:t>
      </w:r>
    </w:p>
    <w:p w14:paraId="30C61F0E" w14:textId="77777777" w:rsidR="0058714C" w:rsidRDefault="00865285">
      <w:pPr>
        <w:numPr>
          <w:ilvl w:val="0"/>
          <w:numId w:val="12"/>
        </w:numPr>
        <w:pBdr>
          <w:top w:val="nil"/>
          <w:left w:val="nil"/>
          <w:bottom w:val="nil"/>
          <w:right w:val="nil"/>
          <w:between w:val="nil"/>
        </w:pBdr>
        <w:shd w:val="clear" w:color="auto" w:fill="FFFFFF"/>
        <w:spacing w:after="120" w:line="240" w:lineRule="auto"/>
        <w:ind w:left="720" w:hanging="360"/>
        <w:jc w:val="left"/>
      </w:pPr>
      <w:r>
        <w:rPr>
          <w:rFonts w:ascii="Calibri" w:eastAsia="Calibri" w:hAnsi="Calibri" w:cs="Calibri"/>
          <w:color w:val="000000"/>
        </w:rPr>
        <w:t>Mikäli tilanne on edelleen tasan, sijoitus jaetaan</w:t>
      </w:r>
    </w:p>
    <w:p w14:paraId="3BA216D5" w14:textId="77777777" w:rsidR="0058714C" w:rsidRDefault="0058714C">
      <w:pPr>
        <w:widowControl w:val="0"/>
        <w:pBdr>
          <w:top w:val="nil"/>
          <w:left w:val="nil"/>
          <w:bottom w:val="nil"/>
          <w:right w:val="nil"/>
          <w:between w:val="nil"/>
        </w:pBdr>
        <w:spacing w:line="240" w:lineRule="auto"/>
        <w:ind w:left="360"/>
        <w:rPr>
          <w:rFonts w:ascii="Calibri" w:eastAsia="Calibri" w:hAnsi="Calibri" w:cs="Calibri"/>
          <w:color w:val="000000"/>
        </w:rPr>
      </w:pPr>
    </w:p>
    <w:p w14:paraId="5452AC70" w14:textId="77777777" w:rsidR="0058714C" w:rsidRDefault="0058714C">
      <w:pPr>
        <w:widowControl w:val="0"/>
        <w:pBdr>
          <w:top w:val="nil"/>
          <w:left w:val="nil"/>
          <w:bottom w:val="nil"/>
          <w:right w:val="nil"/>
          <w:between w:val="nil"/>
        </w:pBdr>
        <w:spacing w:line="240" w:lineRule="auto"/>
        <w:ind w:left="360"/>
        <w:rPr>
          <w:rFonts w:ascii="Calibri" w:eastAsia="Calibri" w:hAnsi="Calibri" w:cs="Calibri"/>
          <w:color w:val="000000"/>
        </w:rPr>
      </w:pPr>
    </w:p>
    <w:p w14:paraId="02AE3456" w14:textId="77777777" w:rsidR="0058714C" w:rsidRDefault="0058714C">
      <w:pPr>
        <w:widowControl w:val="0"/>
        <w:pBdr>
          <w:top w:val="nil"/>
          <w:left w:val="nil"/>
          <w:bottom w:val="nil"/>
          <w:right w:val="nil"/>
          <w:between w:val="nil"/>
        </w:pBdr>
        <w:spacing w:line="240" w:lineRule="auto"/>
        <w:ind w:left="360"/>
        <w:rPr>
          <w:rFonts w:ascii="Calibri" w:eastAsia="Calibri" w:hAnsi="Calibri" w:cs="Calibri"/>
          <w:color w:val="000000"/>
        </w:rPr>
      </w:pPr>
    </w:p>
    <w:p w14:paraId="701A6D14" w14:textId="77777777" w:rsidR="0058714C" w:rsidRDefault="00865285">
      <w:pPr>
        <w:pStyle w:val="Heading1"/>
        <w:numPr>
          <w:ilvl w:val="0"/>
          <w:numId w:val="13"/>
        </w:numPr>
      </w:pPr>
      <w:bookmarkStart w:id="15" w:name="_Toc127128860"/>
      <w:r>
        <w:t>Ajosäännöt</w:t>
      </w:r>
      <w:bookmarkEnd w:id="15"/>
    </w:p>
    <w:p w14:paraId="40D78E0E" w14:textId="1F2F8844" w:rsidR="0058714C" w:rsidRDefault="00865285">
      <w:pPr>
        <w:widowControl w:val="0"/>
        <w:pBdr>
          <w:top w:val="nil"/>
          <w:left w:val="nil"/>
          <w:bottom w:val="nil"/>
          <w:right w:val="nil"/>
          <w:between w:val="nil"/>
        </w:pBdr>
        <w:rPr>
          <w:color w:val="000000"/>
        </w:rPr>
      </w:pPr>
      <w:r>
        <w:rPr>
          <w:rFonts w:ascii="Calibri" w:eastAsia="Calibri" w:hAnsi="Calibri" w:cs="Calibri"/>
          <w:color w:val="000000"/>
        </w:rPr>
        <w:t>Kilpailuissa noudatetaan ajosääntöjä AKK:n sääntökirjan mukaisesti. Rikkeet ja rangaistukset arvioi kilpailunjohtaja yhdessä ajotapatarkkailijoineen.</w:t>
      </w:r>
    </w:p>
    <w:p w14:paraId="28718E52" w14:textId="77777777" w:rsidR="0058714C" w:rsidRDefault="0058714C">
      <w:pPr>
        <w:widowControl w:val="0"/>
        <w:pBdr>
          <w:top w:val="nil"/>
          <w:left w:val="nil"/>
          <w:bottom w:val="nil"/>
          <w:right w:val="nil"/>
          <w:between w:val="nil"/>
        </w:pBdr>
        <w:rPr>
          <w:rFonts w:ascii="Calibri" w:eastAsia="Calibri" w:hAnsi="Calibri" w:cs="Calibri"/>
          <w:color w:val="000000"/>
        </w:rPr>
      </w:pPr>
    </w:p>
    <w:p w14:paraId="276DB476" w14:textId="77777777" w:rsidR="0058714C" w:rsidRDefault="00865285">
      <w:pPr>
        <w:pStyle w:val="Heading1"/>
        <w:numPr>
          <w:ilvl w:val="0"/>
          <w:numId w:val="13"/>
        </w:numPr>
      </w:pPr>
      <w:bookmarkStart w:id="16" w:name="_Toc127128861"/>
      <w:r>
        <w:t>Tekniikka ja katsastus</w:t>
      </w:r>
      <w:bookmarkEnd w:id="16"/>
    </w:p>
    <w:p w14:paraId="36B0D016" w14:textId="2A46990F" w:rsidR="0058714C" w:rsidRDefault="00865285">
      <w:pPr>
        <w:widowControl w:val="0"/>
        <w:pBdr>
          <w:top w:val="nil"/>
          <w:left w:val="nil"/>
          <w:bottom w:val="nil"/>
          <w:right w:val="nil"/>
          <w:between w:val="nil"/>
        </w:pBdr>
        <w:rPr>
          <w:color w:val="000000"/>
        </w:rPr>
      </w:pPr>
      <w:r>
        <w:rPr>
          <w:rFonts w:ascii="Calibri" w:eastAsia="Calibri" w:hAnsi="Calibri" w:cs="Calibri"/>
          <w:b/>
          <w:color w:val="000000"/>
        </w:rPr>
        <w:t xml:space="preserve">Luokkakohtaiset tekniikkasäännöt ja katsastus karting sääntökirjan </w:t>
      </w:r>
      <w:r w:rsidR="00E234DA">
        <w:rPr>
          <w:rFonts w:ascii="Calibri" w:eastAsia="Calibri" w:hAnsi="Calibri" w:cs="Calibri"/>
          <w:b/>
          <w:color w:val="000000"/>
        </w:rPr>
        <w:t>2025</w:t>
      </w:r>
      <w:r w:rsidR="006E182C">
        <w:rPr>
          <w:rFonts w:ascii="Calibri" w:eastAsia="Calibri" w:hAnsi="Calibri" w:cs="Calibri"/>
          <w:b/>
          <w:color w:val="000000"/>
        </w:rPr>
        <w:t xml:space="preserve"> </w:t>
      </w:r>
      <w:r>
        <w:rPr>
          <w:rFonts w:ascii="Calibri" w:eastAsia="Calibri" w:hAnsi="Calibri" w:cs="Calibri"/>
          <w:b/>
          <w:color w:val="000000"/>
        </w:rPr>
        <w:t>mukaisesti.</w:t>
      </w:r>
    </w:p>
    <w:p w14:paraId="382B9ED4" w14:textId="77777777" w:rsidR="0058714C" w:rsidRDefault="00865285">
      <w:pPr>
        <w:pStyle w:val="Heading2"/>
        <w:numPr>
          <w:ilvl w:val="1"/>
          <w:numId w:val="13"/>
        </w:numPr>
      </w:pPr>
      <w:bookmarkStart w:id="17" w:name="_Toc127128862"/>
      <w:r>
        <w:t>Moottori</w:t>
      </w:r>
      <w:bookmarkEnd w:id="17"/>
    </w:p>
    <w:p w14:paraId="7C7905C0" w14:textId="77777777" w:rsidR="0058714C" w:rsidRDefault="00865285">
      <w:pPr>
        <w:pStyle w:val="Heading3"/>
        <w:numPr>
          <w:ilvl w:val="2"/>
          <w:numId w:val="13"/>
        </w:numPr>
      </w:pPr>
      <w:bookmarkStart w:id="18" w:name="_Toc127128863"/>
      <w:r>
        <w:rPr>
          <w:rFonts w:ascii="Calibri" w:eastAsia="Calibri" w:hAnsi="Calibri" w:cs="Calibri"/>
        </w:rPr>
        <w:t>Junior-luokat</w:t>
      </w:r>
      <w:bookmarkEnd w:id="18"/>
    </w:p>
    <w:p w14:paraId="55772041" w14:textId="77777777" w:rsidR="00504CEE" w:rsidRPr="00504CEE" w:rsidRDefault="0092557B" w:rsidP="00320622">
      <w:pPr>
        <w:numPr>
          <w:ilvl w:val="0"/>
          <w:numId w:val="14"/>
        </w:numPr>
        <w:pBdr>
          <w:top w:val="nil"/>
          <w:left w:val="nil"/>
          <w:bottom w:val="nil"/>
          <w:right w:val="nil"/>
          <w:between w:val="nil"/>
        </w:pBdr>
        <w:shd w:val="clear" w:color="auto" w:fill="FFFFFF"/>
        <w:spacing w:after="120"/>
        <w:ind w:left="720" w:hanging="360"/>
        <w:jc w:val="left"/>
      </w:pPr>
      <w:r>
        <w:rPr>
          <w:rFonts w:ascii="Calibri" w:eastAsia="Calibri" w:hAnsi="Calibri" w:cs="Calibri"/>
          <w:b/>
          <w:color w:val="000000"/>
        </w:rPr>
        <w:t xml:space="preserve">Cadet, </w:t>
      </w:r>
      <w:r w:rsidR="00320622">
        <w:rPr>
          <w:rFonts w:ascii="Calibri" w:eastAsia="Calibri" w:hAnsi="Calibri" w:cs="Calibri"/>
          <w:b/>
          <w:color w:val="000000"/>
        </w:rPr>
        <w:t xml:space="preserve">Micro, Raket, Mini60 </w:t>
      </w:r>
      <w:r w:rsidR="00320622">
        <w:rPr>
          <w:rFonts w:ascii="Calibri" w:eastAsia="Calibri" w:hAnsi="Calibri" w:cs="Calibri"/>
          <w:color w:val="000000"/>
        </w:rPr>
        <w:t>luokissa AKK:n mukaiset moottorisäännöt ja luokitustodistukset.</w:t>
      </w:r>
    </w:p>
    <w:p w14:paraId="561D308F" w14:textId="3B79E07A" w:rsidR="00504CEE" w:rsidRDefault="00504CEE" w:rsidP="00504CEE">
      <w:pPr>
        <w:numPr>
          <w:ilvl w:val="0"/>
          <w:numId w:val="14"/>
        </w:numPr>
        <w:pBdr>
          <w:top w:val="nil"/>
          <w:left w:val="nil"/>
          <w:bottom w:val="nil"/>
          <w:right w:val="nil"/>
          <w:between w:val="nil"/>
        </w:pBdr>
        <w:shd w:val="clear" w:color="auto" w:fill="FFFFFF"/>
        <w:spacing w:after="120"/>
        <w:ind w:left="720" w:hanging="360"/>
        <w:jc w:val="left"/>
      </w:pPr>
      <w:r>
        <w:rPr>
          <w:rFonts w:ascii="Calibri" w:eastAsia="Calibri" w:hAnsi="Calibri" w:cs="Calibri"/>
          <w:b/>
          <w:color w:val="000000"/>
        </w:rPr>
        <w:t xml:space="preserve">Mini60Cadet, Mini60Micro </w:t>
      </w:r>
      <w:r>
        <w:rPr>
          <w:rFonts w:ascii="Calibri" w:eastAsia="Calibri" w:hAnsi="Calibri" w:cs="Calibri"/>
          <w:color w:val="000000"/>
        </w:rPr>
        <w:t xml:space="preserve">luokissa AKK:n mukaiset </w:t>
      </w:r>
      <w:r w:rsidR="00A35D39">
        <w:rPr>
          <w:rFonts w:ascii="Calibri" w:eastAsia="Calibri" w:hAnsi="Calibri" w:cs="Calibri"/>
          <w:color w:val="000000"/>
        </w:rPr>
        <w:t xml:space="preserve">Mini60 </w:t>
      </w:r>
      <w:r>
        <w:rPr>
          <w:rFonts w:ascii="Calibri" w:eastAsia="Calibri" w:hAnsi="Calibri" w:cs="Calibri"/>
          <w:color w:val="000000"/>
        </w:rPr>
        <w:t>moottorisäännöt ja luokitustodistukset</w:t>
      </w:r>
      <w:r w:rsidR="00A35D39">
        <w:rPr>
          <w:rFonts w:ascii="Calibri" w:eastAsia="Calibri" w:hAnsi="Calibri" w:cs="Calibri"/>
          <w:color w:val="000000"/>
        </w:rPr>
        <w:t xml:space="preserve"> sekä NorthCup sarjasäännönmukaiset </w:t>
      </w:r>
      <w:r w:rsidR="00D727E3">
        <w:rPr>
          <w:rFonts w:ascii="Calibri" w:eastAsia="Calibri" w:hAnsi="Calibri" w:cs="Calibri"/>
          <w:color w:val="000000"/>
        </w:rPr>
        <w:t>tekniset säännöt.</w:t>
      </w:r>
    </w:p>
    <w:p w14:paraId="7B2102A8" w14:textId="5AE50FB0" w:rsidR="0058714C" w:rsidRPr="00013E73" w:rsidRDefault="00320622" w:rsidP="000A0E9C">
      <w:pPr>
        <w:numPr>
          <w:ilvl w:val="0"/>
          <w:numId w:val="14"/>
        </w:numPr>
        <w:pBdr>
          <w:top w:val="nil"/>
          <w:left w:val="nil"/>
          <w:bottom w:val="nil"/>
          <w:right w:val="nil"/>
          <w:between w:val="nil"/>
        </w:pBdr>
        <w:shd w:val="clear" w:color="auto" w:fill="FFFFFF"/>
        <w:spacing w:after="120"/>
        <w:ind w:left="720" w:hanging="360"/>
        <w:jc w:val="left"/>
      </w:pPr>
      <w:r w:rsidRPr="000A0E9C">
        <w:rPr>
          <w:rFonts w:ascii="Calibri" w:eastAsia="Calibri" w:hAnsi="Calibri" w:cs="Calibri"/>
          <w:color w:val="000000"/>
        </w:rPr>
        <w:t xml:space="preserve"> </w:t>
      </w:r>
      <w:r w:rsidR="00865285" w:rsidRPr="000A0E9C">
        <w:rPr>
          <w:rFonts w:ascii="Calibri" w:eastAsia="Calibri" w:hAnsi="Calibri" w:cs="Calibri"/>
          <w:b/>
          <w:color w:val="000000"/>
        </w:rPr>
        <w:t>Rotax</w:t>
      </w:r>
      <w:r w:rsidR="00865285" w:rsidRPr="000A0E9C">
        <w:rPr>
          <w:rFonts w:ascii="Calibri" w:eastAsia="Calibri" w:hAnsi="Calibri" w:cs="Calibri"/>
          <w:color w:val="000000"/>
        </w:rPr>
        <w:t xml:space="preserve"> luokissa omien sarjasääntöjen mukaiset moottorit</w:t>
      </w:r>
      <w:r w:rsidR="00013E73" w:rsidRPr="000A0E9C">
        <w:rPr>
          <w:rFonts w:ascii="Calibri" w:eastAsia="Calibri" w:hAnsi="Calibri" w:cs="Calibri"/>
          <w:color w:val="000000"/>
        </w:rPr>
        <w:t>, sallitaan myös vanhojen luokituksien mukaiset osat.</w:t>
      </w:r>
    </w:p>
    <w:p w14:paraId="2E6D1630" w14:textId="0574467A" w:rsidR="00013E73" w:rsidRDefault="00013E73" w:rsidP="00013E73">
      <w:pPr>
        <w:numPr>
          <w:ilvl w:val="0"/>
          <w:numId w:val="14"/>
        </w:numPr>
        <w:pBdr>
          <w:top w:val="nil"/>
          <w:left w:val="nil"/>
          <w:bottom w:val="nil"/>
          <w:right w:val="nil"/>
          <w:between w:val="nil"/>
        </w:pBdr>
        <w:shd w:val="clear" w:color="auto" w:fill="FFFFFF"/>
        <w:spacing w:after="120"/>
        <w:ind w:left="720" w:hanging="360"/>
        <w:jc w:val="left"/>
      </w:pPr>
      <w:r>
        <w:rPr>
          <w:rFonts w:ascii="Calibri" w:eastAsia="Calibri" w:hAnsi="Calibri" w:cs="Calibri"/>
          <w:b/>
          <w:color w:val="000000"/>
        </w:rPr>
        <w:t>X30</w:t>
      </w:r>
      <w:r>
        <w:rPr>
          <w:rFonts w:ascii="Calibri" w:eastAsia="Calibri" w:hAnsi="Calibri" w:cs="Calibri"/>
          <w:color w:val="000000"/>
        </w:rPr>
        <w:t xml:space="preserve"> luokissa omien sarjasääntöjen mukaiset moottorit.</w:t>
      </w:r>
    </w:p>
    <w:p w14:paraId="3C6FEE0D" w14:textId="77777777" w:rsidR="0058714C" w:rsidRDefault="00865285">
      <w:pPr>
        <w:pStyle w:val="Heading3"/>
        <w:numPr>
          <w:ilvl w:val="2"/>
          <w:numId w:val="13"/>
        </w:numPr>
      </w:pPr>
      <w:bookmarkStart w:id="19" w:name="_Toc127128864"/>
      <w:r>
        <w:rPr>
          <w:rFonts w:ascii="Calibri" w:eastAsia="Calibri" w:hAnsi="Calibri" w:cs="Calibri"/>
        </w:rPr>
        <w:lastRenderedPageBreak/>
        <w:t>Harrasteluokat</w:t>
      </w:r>
      <w:bookmarkEnd w:id="19"/>
    </w:p>
    <w:p w14:paraId="7C97CA3E" w14:textId="77777777" w:rsidR="00E06EF8" w:rsidRDefault="00865285" w:rsidP="00E06EF8">
      <w:pPr>
        <w:widowControl w:val="0"/>
        <w:pBdr>
          <w:top w:val="nil"/>
          <w:left w:val="nil"/>
          <w:bottom w:val="nil"/>
          <w:right w:val="nil"/>
          <w:between w:val="nil"/>
        </w:pBdr>
        <w:ind w:left="360"/>
        <w:jc w:val="left"/>
        <w:rPr>
          <w:color w:val="000000"/>
        </w:rPr>
      </w:pPr>
      <w:r>
        <w:rPr>
          <w:rFonts w:ascii="Calibri" w:eastAsia="Calibri" w:hAnsi="Calibri" w:cs="Calibri"/>
          <w:b/>
          <w:color w:val="000000"/>
        </w:rPr>
        <w:t>Fossiili</w:t>
      </w:r>
      <w:r>
        <w:rPr>
          <w:rFonts w:ascii="Calibri" w:eastAsia="Calibri" w:hAnsi="Calibri" w:cs="Calibri"/>
          <w:color w:val="000000"/>
        </w:rPr>
        <w:t xml:space="preserve"> </w:t>
      </w:r>
      <w:r w:rsidR="00E06EF8">
        <w:rPr>
          <w:rFonts w:ascii="Calibri" w:eastAsia="Calibri" w:hAnsi="Calibri" w:cs="Calibri"/>
          <w:color w:val="000000"/>
        </w:rPr>
        <w:t>Kilpailussa saa käyttää kahta moottoria, katsastuskorttiin on merkattava käytettävät moottorit.</w:t>
      </w:r>
    </w:p>
    <w:p w14:paraId="5732EB1B" w14:textId="44C6A762" w:rsidR="00013E73" w:rsidRPr="00013E73" w:rsidRDefault="00865285" w:rsidP="00013E73">
      <w:pPr>
        <w:pBdr>
          <w:top w:val="nil"/>
          <w:left w:val="nil"/>
          <w:bottom w:val="nil"/>
          <w:right w:val="nil"/>
          <w:between w:val="nil"/>
        </w:pBdr>
        <w:shd w:val="clear" w:color="auto" w:fill="FFFFFF"/>
        <w:spacing w:after="120"/>
        <w:ind w:left="360"/>
        <w:jc w:val="left"/>
      </w:pPr>
      <w:r>
        <w:rPr>
          <w:rFonts w:ascii="Calibri" w:eastAsia="Calibri" w:hAnsi="Calibri" w:cs="Calibri"/>
          <w:b/>
          <w:color w:val="000000"/>
        </w:rPr>
        <w:t xml:space="preserve">125 Master </w:t>
      </w:r>
      <w:r w:rsidR="00E06EF8">
        <w:rPr>
          <w:rFonts w:ascii="Calibri" w:eastAsia="Calibri" w:hAnsi="Calibri" w:cs="Calibri"/>
          <w:color w:val="000000"/>
        </w:rPr>
        <w:t>Kilpailussa saa käyttää kahta moottoria, katsastuskorttiin on merkattava käytettävät moottorit.</w:t>
      </w:r>
      <w:r w:rsidR="00013E73">
        <w:rPr>
          <w:rFonts w:ascii="Calibri" w:eastAsia="Calibri" w:hAnsi="Calibri" w:cs="Calibri"/>
          <w:color w:val="000000"/>
        </w:rPr>
        <w:t xml:space="preserve"> </w:t>
      </w:r>
      <w:r w:rsidR="00013E73">
        <w:rPr>
          <w:rFonts w:ascii="Calibri" w:eastAsia="Calibri" w:hAnsi="Calibri" w:cs="Calibri"/>
          <w:b/>
          <w:color w:val="000000"/>
        </w:rPr>
        <w:t>Rotax</w:t>
      </w:r>
      <w:r w:rsidR="00013E73">
        <w:rPr>
          <w:rFonts w:ascii="Calibri" w:eastAsia="Calibri" w:hAnsi="Calibri" w:cs="Calibri"/>
          <w:color w:val="000000"/>
        </w:rPr>
        <w:t xml:space="preserve"> luokassa sallitaan myös vanhojen luokituksien mukaiset osat.</w:t>
      </w:r>
    </w:p>
    <w:p w14:paraId="4286DA9C" w14:textId="77777777" w:rsidR="0058714C" w:rsidRDefault="00865285">
      <w:pPr>
        <w:pStyle w:val="Heading2"/>
        <w:numPr>
          <w:ilvl w:val="1"/>
          <w:numId w:val="13"/>
        </w:numPr>
      </w:pPr>
      <w:bookmarkStart w:id="20" w:name="_Toc127128865"/>
      <w:r>
        <w:t>Välitykset</w:t>
      </w:r>
      <w:bookmarkEnd w:id="20"/>
    </w:p>
    <w:p w14:paraId="4A7D57D5" w14:textId="34F8193C" w:rsidR="0058714C" w:rsidRDefault="00865285">
      <w:pPr>
        <w:widowControl w:val="0"/>
        <w:pBdr>
          <w:top w:val="nil"/>
          <w:left w:val="nil"/>
          <w:bottom w:val="nil"/>
          <w:right w:val="nil"/>
          <w:between w:val="nil"/>
        </w:pBdr>
        <w:rPr>
          <w:color w:val="000000"/>
        </w:rPr>
      </w:pPr>
      <w:r>
        <w:rPr>
          <w:rFonts w:ascii="Calibri" w:eastAsia="Calibri" w:hAnsi="Calibri" w:cs="Calibri"/>
          <w:color w:val="000000"/>
        </w:rPr>
        <w:t>Välitykset vapaa, pois lukien Cadet-luokka</w:t>
      </w:r>
      <w:r w:rsidR="004D2C1F">
        <w:rPr>
          <w:rFonts w:ascii="Calibri" w:eastAsia="Calibri" w:hAnsi="Calibri" w:cs="Calibri"/>
          <w:color w:val="000000"/>
        </w:rPr>
        <w:t xml:space="preserve"> sekä Mini60Cadet-luokka</w:t>
      </w:r>
      <w:r>
        <w:rPr>
          <w:rFonts w:ascii="Calibri" w:eastAsia="Calibri" w:hAnsi="Calibri" w:cs="Calibri"/>
          <w:color w:val="000000"/>
        </w:rPr>
        <w:t>.</w:t>
      </w:r>
    </w:p>
    <w:p w14:paraId="459F52F5" w14:textId="77777777" w:rsidR="0058714C" w:rsidRDefault="00865285">
      <w:pPr>
        <w:pStyle w:val="Heading2"/>
        <w:numPr>
          <w:ilvl w:val="1"/>
          <w:numId w:val="13"/>
        </w:numPr>
      </w:pPr>
      <w:bookmarkStart w:id="21" w:name="_Toc127128866"/>
      <w:r>
        <w:t>Luokkakohtaiset kokonaispainot</w:t>
      </w:r>
      <w:bookmarkEnd w:id="21"/>
    </w:p>
    <w:tbl>
      <w:tblPr>
        <w:tblStyle w:val="a1"/>
        <w:tblW w:w="8494" w:type="dxa"/>
        <w:tblInd w:w="-108" w:type="dxa"/>
        <w:tblLayout w:type="fixed"/>
        <w:tblLook w:val="0000" w:firstRow="0" w:lastRow="0" w:firstColumn="0" w:lastColumn="0" w:noHBand="0" w:noVBand="0"/>
      </w:tblPr>
      <w:tblGrid>
        <w:gridCol w:w="4248"/>
        <w:gridCol w:w="4246"/>
      </w:tblGrid>
      <w:tr w:rsidR="0058714C" w14:paraId="5BDA68CE" w14:textId="77777777">
        <w:tc>
          <w:tcPr>
            <w:tcW w:w="424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C3E4CE9" w14:textId="77777777" w:rsidR="0058714C" w:rsidRDefault="00865285">
            <w:pPr>
              <w:widowControl w:val="0"/>
              <w:pBdr>
                <w:top w:val="nil"/>
                <w:left w:val="nil"/>
                <w:bottom w:val="nil"/>
                <w:right w:val="nil"/>
                <w:between w:val="nil"/>
              </w:pBdr>
              <w:jc w:val="center"/>
              <w:rPr>
                <w:color w:val="000000"/>
              </w:rPr>
            </w:pPr>
            <w:r>
              <w:rPr>
                <w:rFonts w:ascii="Calibri" w:eastAsia="Calibri" w:hAnsi="Calibri" w:cs="Calibri"/>
                <w:b/>
                <w:color w:val="000000"/>
              </w:rPr>
              <w:t>Luokka</w:t>
            </w:r>
          </w:p>
        </w:tc>
        <w:tc>
          <w:tcPr>
            <w:tcW w:w="42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D193A32" w14:textId="77777777" w:rsidR="0058714C" w:rsidRDefault="00865285">
            <w:pPr>
              <w:widowControl w:val="0"/>
              <w:pBdr>
                <w:top w:val="nil"/>
                <w:left w:val="nil"/>
                <w:bottom w:val="nil"/>
                <w:right w:val="nil"/>
                <w:between w:val="nil"/>
              </w:pBdr>
              <w:jc w:val="center"/>
              <w:rPr>
                <w:color w:val="000000"/>
              </w:rPr>
            </w:pPr>
            <w:r>
              <w:rPr>
                <w:rFonts w:ascii="Calibri" w:eastAsia="Calibri" w:hAnsi="Calibri" w:cs="Calibri"/>
                <w:b/>
                <w:color w:val="000000"/>
              </w:rPr>
              <w:t>Kg</w:t>
            </w:r>
          </w:p>
        </w:tc>
      </w:tr>
      <w:tr w:rsidR="0058714C" w14:paraId="7A50125F" w14:textId="77777777">
        <w:tc>
          <w:tcPr>
            <w:tcW w:w="424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4F37C1A" w14:textId="77777777" w:rsidR="0058714C" w:rsidRDefault="00865285">
            <w:pPr>
              <w:widowControl w:val="0"/>
              <w:pBdr>
                <w:top w:val="nil"/>
                <w:left w:val="nil"/>
                <w:bottom w:val="nil"/>
                <w:right w:val="nil"/>
                <w:between w:val="nil"/>
              </w:pBdr>
              <w:jc w:val="center"/>
              <w:rPr>
                <w:color w:val="000000"/>
              </w:rPr>
            </w:pPr>
            <w:r>
              <w:rPr>
                <w:rFonts w:ascii="Calibri" w:eastAsia="Calibri" w:hAnsi="Calibri" w:cs="Calibri"/>
                <w:color w:val="000000"/>
              </w:rPr>
              <w:t>Cadet</w:t>
            </w:r>
          </w:p>
        </w:tc>
        <w:tc>
          <w:tcPr>
            <w:tcW w:w="42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BECE668" w14:textId="47D2BD97" w:rsidR="0058714C" w:rsidRDefault="0057307C">
            <w:pPr>
              <w:widowControl w:val="0"/>
              <w:pBdr>
                <w:top w:val="nil"/>
                <w:left w:val="nil"/>
                <w:bottom w:val="nil"/>
                <w:right w:val="nil"/>
                <w:between w:val="nil"/>
              </w:pBdr>
              <w:jc w:val="center"/>
              <w:rPr>
                <w:color w:val="000000"/>
              </w:rPr>
            </w:pPr>
            <w:r>
              <w:rPr>
                <w:rFonts w:ascii="Calibri" w:eastAsia="Calibri" w:hAnsi="Calibri" w:cs="Calibri"/>
                <w:b/>
                <w:color w:val="000000"/>
              </w:rPr>
              <w:t>AKK sääntökirjan mukaan</w:t>
            </w:r>
          </w:p>
        </w:tc>
      </w:tr>
      <w:tr w:rsidR="0099541C" w14:paraId="25032C20" w14:textId="77777777">
        <w:tc>
          <w:tcPr>
            <w:tcW w:w="424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891DC40" w14:textId="25E4B509" w:rsidR="0099541C" w:rsidRDefault="0099541C">
            <w:pPr>
              <w:widowControl w:val="0"/>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Mini60Cadet</w:t>
            </w:r>
          </w:p>
        </w:tc>
        <w:tc>
          <w:tcPr>
            <w:tcW w:w="42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EBB5D9C" w14:textId="168EEC40" w:rsidR="0099541C" w:rsidRDefault="0099541C">
            <w:pPr>
              <w:widowControl w:val="0"/>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Sama kuin Cadet luokassa</w:t>
            </w:r>
          </w:p>
        </w:tc>
      </w:tr>
      <w:tr w:rsidR="005C0C91" w14:paraId="47840FD1" w14:textId="77777777">
        <w:tc>
          <w:tcPr>
            <w:tcW w:w="424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CDDCA9C" w14:textId="77777777" w:rsidR="005C0C91" w:rsidRDefault="005C0C91" w:rsidP="005C0C91">
            <w:pPr>
              <w:widowControl w:val="0"/>
              <w:pBdr>
                <w:top w:val="nil"/>
                <w:left w:val="nil"/>
                <w:bottom w:val="nil"/>
                <w:right w:val="nil"/>
                <w:between w:val="nil"/>
              </w:pBdr>
              <w:jc w:val="center"/>
              <w:rPr>
                <w:color w:val="000000"/>
              </w:rPr>
            </w:pPr>
            <w:r>
              <w:rPr>
                <w:rFonts w:ascii="Calibri" w:eastAsia="Calibri" w:hAnsi="Calibri" w:cs="Calibri"/>
                <w:color w:val="000000"/>
              </w:rPr>
              <w:t>Micro</w:t>
            </w:r>
          </w:p>
        </w:tc>
        <w:tc>
          <w:tcPr>
            <w:tcW w:w="42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3B2A581" w14:textId="293FC186" w:rsidR="005C0C91" w:rsidRDefault="005C0C91" w:rsidP="005C0C91">
            <w:pPr>
              <w:widowControl w:val="0"/>
              <w:pBdr>
                <w:top w:val="nil"/>
                <w:left w:val="nil"/>
                <w:bottom w:val="nil"/>
                <w:right w:val="nil"/>
                <w:between w:val="nil"/>
              </w:pBdr>
              <w:jc w:val="center"/>
              <w:rPr>
                <w:color w:val="000000"/>
              </w:rPr>
            </w:pPr>
            <w:r>
              <w:rPr>
                <w:rFonts w:ascii="Calibri" w:eastAsia="Calibri" w:hAnsi="Calibri" w:cs="Calibri"/>
                <w:b/>
                <w:color w:val="000000"/>
              </w:rPr>
              <w:t>AKK sääntökirjan mukaan</w:t>
            </w:r>
          </w:p>
        </w:tc>
      </w:tr>
      <w:tr w:rsidR="005C0C91" w14:paraId="731E126A" w14:textId="77777777">
        <w:tc>
          <w:tcPr>
            <w:tcW w:w="424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C082D46" w14:textId="447B33B4" w:rsidR="005C0C91" w:rsidRDefault="005C0C91" w:rsidP="005C0C91">
            <w:pPr>
              <w:widowControl w:val="0"/>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Mini60Micro</w:t>
            </w:r>
          </w:p>
        </w:tc>
        <w:tc>
          <w:tcPr>
            <w:tcW w:w="42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0BD8EDA" w14:textId="7D97BC92" w:rsidR="005C0C91" w:rsidRDefault="005C0C91" w:rsidP="005C0C91">
            <w:pPr>
              <w:widowControl w:val="0"/>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Sama kuin Micro luokassa</w:t>
            </w:r>
          </w:p>
        </w:tc>
      </w:tr>
      <w:tr w:rsidR="005C0C91" w14:paraId="4AB00F21" w14:textId="77777777">
        <w:tc>
          <w:tcPr>
            <w:tcW w:w="424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05FA97B" w14:textId="77777777" w:rsidR="005C0C91" w:rsidRDefault="005C0C91" w:rsidP="005C0C91">
            <w:pPr>
              <w:widowControl w:val="0"/>
              <w:pBdr>
                <w:top w:val="nil"/>
                <w:left w:val="nil"/>
                <w:bottom w:val="nil"/>
                <w:right w:val="nil"/>
                <w:between w:val="nil"/>
              </w:pBdr>
              <w:jc w:val="center"/>
              <w:rPr>
                <w:color w:val="000000"/>
              </w:rPr>
            </w:pPr>
            <w:r>
              <w:rPr>
                <w:rFonts w:ascii="Calibri" w:eastAsia="Calibri" w:hAnsi="Calibri" w:cs="Calibri"/>
                <w:color w:val="000000"/>
              </w:rPr>
              <w:t>Mini60</w:t>
            </w:r>
          </w:p>
        </w:tc>
        <w:tc>
          <w:tcPr>
            <w:tcW w:w="42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0F5A461" w14:textId="7E0C983A" w:rsidR="005C0C91" w:rsidRDefault="005C0C91" w:rsidP="005C0C91">
            <w:pPr>
              <w:widowControl w:val="0"/>
              <w:pBdr>
                <w:top w:val="nil"/>
                <w:left w:val="nil"/>
                <w:bottom w:val="nil"/>
                <w:right w:val="nil"/>
                <w:between w:val="nil"/>
              </w:pBdr>
              <w:jc w:val="center"/>
              <w:rPr>
                <w:color w:val="000000"/>
              </w:rPr>
            </w:pPr>
            <w:r>
              <w:rPr>
                <w:rFonts w:ascii="Calibri" w:eastAsia="Calibri" w:hAnsi="Calibri" w:cs="Calibri"/>
                <w:b/>
                <w:color w:val="000000"/>
              </w:rPr>
              <w:t>AKK sääntökirjan mukaan</w:t>
            </w:r>
          </w:p>
        </w:tc>
      </w:tr>
      <w:tr w:rsidR="005C0C91" w14:paraId="7CD14013" w14:textId="77777777">
        <w:tc>
          <w:tcPr>
            <w:tcW w:w="424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F41426C" w14:textId="77777777" w:rsidR="005C0C91" w:rsidRDefault="005C0C91" w:rsidP="005C0C91">
            <w:pPr>
              <w:widowControl w:val="0"/>
              <w:pBdr>
                <w:top w:val="nil"/>
                <w:left w:val="nil"/>
                <w:bottom w:val="nil"/>
                <w:right w:val="nil"/>
                <w:between w:val="nil"/>
              </w:pBdr>
              <w:jc w:val="center"/>
              <w:rPr>
                <w:color w:val="000000"/>
              </w:rPr>
            </w:pPr>
            <w:r>
              <w:rPr>
                <w:rFonts w:ascii="Calibri" w:eastAsia="Calibri" w:hAnsi="Calibri" w:cs="Calibri"/>
                <w:color w:val="000000"/>
              </w:rPr>
              <w:t>Raket</w:t>
            </w:r>
          </w:p>
        </w:tc>
        <w:tc>
          <w:tcPr>
            <w:tcW w:w="42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59E167A" w14:textId="1069EEC3" w:rsidR="005C0C91" w:rsidRDefault="005C0C91" w:rsidP="005C0C91">
            <w:pPr>
              <w:widowControl w:val="0"/>
              <w:pBdr>
                <w:top w:val="nil"/>
                <w:left w:val="nil"/>
                <w:bottom w:val="nil"/>
                <w:right w:val="nil"/>
                <w:between w:val="nil"/>
              </w:pBdr>
              <w:jc w:val="center"/>
              <w:rPr>
                <w:color w:val="000000"/>
              </w:rPr>
            </w:pPr>
            <w:r>
              <w:rPr>
                <w:rFonts w:ascii="Calibri" w:eastAsia="Calibri" w:hAnsi="Calibri" w:cs="Calibri"/>
                <w:b/>
                <w:color w:val="000000"/>
              </w:rPr>
              <w:t>AKK sääntökirjan mukaan</w:t>
            </w:r>
          </w:p>
        </w:tc>
      </w:tr>
      <w:tr w:rsidR="005C0C91" w14:paraId="122B5AC9" w14:textId="77777777">
        <w:tc>
          <w:tcPr>
            <w:tcW w:w="424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2941F7A" w14:textId="77777777" w:rsidR="005C0C91" w:rsidRDefault="005C0C91" w:rsidP="005C0C91">
            <w:pPr>
              <w:widowControl w:val="0"/>
              <w:pBdr>
                <w:top w:val="nil"/>
                <w:left w:val="nil"/>
                <w:bottom w:val="nil"/>
                <w:right w:val="nil"/>
                <w:between w:val="nil"/>
              </w:pBdr>
              <w:jc w:val="center"/>
              <w:rPr>
                <w:color w:val="000000"/>
              </w:rPr>
            </w:pPr>
            <w:r>
              <w:rPr>
                <w:rFonts w:ascii="Calibri" w:eastAsia="Calibri" w:hAnsi="Calibri" w:cs="Calibri"/>
                <w:color w:val="000000"/>
              </w:rPr>
              <w:t>Rotax Micro max</w:t>
            </w:r>
          </w:p>
        </w:tc>
        <w:tc>
          <w:tcPr>
            <w:tcW w:w="42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788477E" w14:textId="76DD9A50" w:rsidR="005C0C91" w:rsidRDefault="005C0C91" w:rsidP="005C0C91">
            <w:pPr>
              <w:widowControl w:val="0"/>
              <w:pBdr>
                <w:top w:val="nil"/>
                <w:left w:val="nil"/>
                <w:bottom w:val="nil"/>
                <w:right w:val="nil"/>
                <w:between w:val="nil"/>
              </w:pBdr>
              <w:jc w:val="center"/>
              <w:rPr>
                <w:color w:val="000000"/>
              </w:rPr>
            </w:pPr>
            <w:r>
              <w:rPr>
                <w:rFonts w:ascii="Calibri" w:eastAsia="Calibri" w:hAnsi="Calibri" w:cs="Calibri"/>
                <w:b/>
                <w:color w:val="000000"/>
              </w:rPr>
              <w:t>RMC sarjasäännön mukaan</w:t>
            </w:r>
          </w:p>
        </w:tc>
      </w:tr>
      <w:tr w:rsidR="005C0C91" w14:paraId="28DDC93B" w14:textId="77777777">
        <w:tc>
          <w:tcPr>
            <w:tcW w:w="424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446895C" w14:textId="77777777" w:rsidR="005C0C91" w:rsidRDefault="005C0C91" w:rsidP="005C0C91">
            <w:pPr>
              <w:widowControl w:val="0"/>
              <w:pBdr>
                <w:top w:val="nil"/>
                <w:left w:val="nil"/>
                <w:bottom w:val="nil"/>
                <w:right w:val="nil"/>
                <w:between w:val="nil"/>
              </w:pBdr>
              <w:jc w:val="center"/>
              <w:rPr>
                <w:color w:val="000000"/>
              </w:rPr>
            </w:pPr>
            <w:r>
              <w:rPr>
                <w:rFonts w:ascii="Calibri" w:eastAsia="Calibri" w:hAnsi="Calibri" w:cs="Calibri"/>
                <w:color w:val="000000"/>
              </w:rPr>
              <w:t>Rotax Mini max</w:t>
            </w:r>
          </w:p>
        </w:tc>
        <w:tc>
          <w:tcPr>
            <w:tcW w:w="42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110496E" w14:textId="46DE05B9" w:rsidR="005C0C91" w:rsidRDefault="005C0C91" w:rsidP="005C0C91">
            <w:pPr>
              <w:widowControl w:val="0"/>
              <w:pBdr>
                <w:top w:val="nil"/>
                <w:left w:val="nil"/>
                <w:bottom w:val="nil"/>
                <w:right w:val="nil"/>
                <w:between w:val="nil"/>
              </w:pBdr>
              <w:jc w:val="center"/>
              <w:rPr>
                <w:color w:val="000000"/>
              </w:rPr>
            </w:pPr>
            <w:r>
              <w:rPr>
                <w:rFonts w:ascii="Calibri" w:eastAsia="Calibri" w:hAnsi="Calibri" w:cs="Calibri"/>
                <w:b/>
                <w:color w:val="000000"/>
              </w:rPr>
              <w:t>RMC sarjasäännön mukaan</w:t>
            </w:r>
          </w:p>
        </w:tc>
      </w:tr>
      <w:tr w:rsidR="005C0C91" w14:paraId="5A256700" w14:textId="77777777">
        <w:tc>
          <w:tcPr>
            <w:tcW w:w="424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F7DAA82" w14:textId="77777777" w:rsidR="005C0C91" w:rsidRDefault="005C0C91" w:rsidP="005C0C91">
            <w:pPr>
              <w:widowControl w:val="0"/>
              <w:pBdr>
                <w:top w:val="nil"/>
                <w:left w:val="nil"/>
                <w:bottom w:val="nil"/>
                <w:right w:val="nil"/>
                <w:between w:val="nil"/>
              </w:pBdr>
              <w:jc w:val="center"/>
              <w:rPr>
                <w:color w:val="000000"/>
              </w:rPr>
            </w:pPr>
            <w:r>
              <w:rPr>
                <w:rFonts w:ascii="Calibri" w:eastAsia="Calibri" w:hAnsi="Calibri" w:cs="Calibri"/>
                <w:color w:val="000000"/>
              </w:rPr>
              <w:t>Rotax Junior max</w:t>
            </w:r>
          </w:p>
        </w:tc>
        <w:tc>
          <w:tcPr>
            <w:tcW w:w="42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3032167" w14:textId="482257AD" w:rsidR="005C0C91" w:rsidRDefault="005C0C91" w:rsidP="005C0C91">
            <w:pPr>
              <w:widowControl w:val="0"/>
              <w:pBdr>
                <w:top w:val="nil"/>
                <w:left w:val="nil"/>
                <w:bottom w:val="nil"/>
                <w:right w:val="nil"/>
                <w:between w:val="nil"/>
              </w:pBdr>
              <w:jc w:val="center"/>
              <w:rPr>
                <w:color w:val="000000"/>
              </w:rPr>
            </w:pPr>
            <w:r>
              <w:rPr>
                <w:rFonts w:ascii="Calibri" w:eastAsia="Calibri" w:hAnsi="Calibri" w:cs="Calibri"/>
                <w:b/>
                <w:color w:val="000000"/>
              </w:rPr>
              <w:t>RMC sarjasäännön mukaan</w:t>
            </w:r>
          </w:p>
        </w:tc>
      </w:tr>
      <w:tr w:rsidR="005C0C91" w14:paraId="5976137F" w14:textId="77777777">
        <w:tc>
          <w:tcPr>
            <w:tcW w:w="424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7ED4B22" w14:textId="546A0BFF" w:rsidR="005C0C91" w:rsidRDefault="005C0C91" w:rsidP="005C0C91">
            <w:pPr>
              <w:widowControl w:val="0"/>
              <w:pBdr>
                <w:top w:val="nil"/>
                <w:left w:val="nil"/>
                <w:bottom w:val="nil"/>
                <w:right w:val="nil"/>
                <w:between w:val="nil"/>
              </w:pBdr>
              <w:jc w:val="center"/>
              <w:rPr>
                <w:color w:val="000000"/>
              </w:rPr>
            </w:pPr>
            <w:r>
              <w:rPr>
                <w:rFonts w:ascii="Calibri" w:eastAsia="Calibri" w:hAnsi="Calibri" w:cs="Calibri"/>
                <w:color w:val="000000"/>
              </w:rPr>
              <w:t>X30 Junior</w:t>
            </w:r>
          </w:p>
        </w:tc>
        <w:tc>
          <w:tcPr>
            <w:tcW w:w="42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56832EB" w14:textId="64E9DE5C" w:rsidR="005C0C91" w:rsidRDefault="005C0C91" w:rsidP="005C0C91">
            <w:pPr>
              <w:widowControl w:val="0"/>
              <w:pBdr>
                <w:top w:val="nil"/>
                <w:left w:val="nil"/>
                <w:bottom w:val="nil"/>
                <w:right w:val="nil"/>
                <w:between w:val="nil"/>
              </w:pBdr>
              <w:jc w:val="center"/>
              <w:rPr>
                <w:color w:val="000000"/>
              </w:rPr>
            </w:pPr>
            <w:r>
              <w:rPr>
                <w:rFonts w:ascii="Calibri" w:eastAsia="Calibri" w:hAnsi="Calibri" w:cs="Calibri"/>
                <w:b/>
                <w:color w:val="000000"/>
              </w:rPr>
              <w:t>X30 sarjasäännön mukaan</w:t>
            </w:r>
          </w:p>
        </w:tc>
      </w:tr>
      <w:tr w:rsidR="005C0C91" w14:paraId="75428830" w14:textId="77777777">
        <w:tc>
          <w:tcPr>
            <w:tcW w:w="424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1D6DCD5" w14:textId="7C50F5F5" w:rsidR="005C0C91" w:rsidRDefault="005C0C91" w:rsidP="005C0C91">
            <w:pPr>
              <w:widowControl w:val="0"/>
              <w:pBdr>
                <w:top w:val="nil"/>
                <w:left w:val="nil"/>
                <w:bottom w:val="nil"/>
                <w:right w:val="nil"/>
                <w:between w:val="nil"/>
              </w:pBdr>
              <w:jc w:val="center"/>
              <w:rPr>
                <w:color w:val="000000"/>
              </w:rPr>
            </w:pPr>
            <w:r>
              <w:rPr>
                <w:rFonts w:ascii="Calibri" w:eastAsia="Calibri" w:hAnsi="Calibri" w:cs="Calibri"/>
                <w:color w:val="000000"/>
              </w:rPr>
              <w:t>X30 Senior</w:t>
            </w:r>
          </w:p>
        </w:tc>
        <w:tc>
          <w:tcPr>
            <w:tcW w:w="42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AE2AE38" w14:textId="73BE56CF" w:rsidR="005C0C91" w:rsidRDefault="005C0C91" w:rsidP="005C0C91">
            <w:pPr>
              <w:widowControl w:val="0"/>
              <w:pBdr>
                <w:top w:val="nil"/>
                <w:left w:val="nil"/>
                <w:bottom w:val="nil"/>
                <w:right w:val="nil"/>
                <w:between w:val="nil"/>
              </w:pBdr>
              <w:jc w:val="center"/>
              <w:rPr>
                <w:color w:val="000000"/>
              </w:rPr>
            </w:pPr>
            <w:r>
              <w:rPr>
                <w:rFonts w:ascii="Calibri" w:eastAsia="Calibri" w:hAnsi="Calibri" w:cs="Calibri"/>
                <w:b/>
                <w:color w:val="000000"/>
              </w:rPr>
              <w:t>X30 sarjasäännön mukaan</w:t>
            </w:r>
          </w:p>
        </w:tc>
      </w:tr>
    </w:tbl>
    <w:p w14:paraId="146F7E38" w14:textId="39425570" w:rsidR="0058714C" w:rsidRDefault="0058714C">
      <w:pPr>
        <w:widowControl w:val="0"/>
        <w:pBdr>
          <w:top w:val="nil"/>
          <w:left w:val="nil"/>
          <w:bottom w:val="nil"/>
          <w:right w:val="nil"/>
          <w:between w:val="nil"/>
        </w:pBdr>
        <w:rPr>
          <w:rFonts w:ascii="Calibri" w:eastAsia="Calibri" w:hAnsi="Calibri" w:cs="Calibri"/>
          <w:color w:val="000000"/>
        </w:rPr>
      </w:pPr>
    </w:p>
    <w:p w14:paraId="1449E9A9" w14:textId="77777777" w:rsidR="0058714C" w:rsidRDefault="0058714C">
      <w:pPr>
        <w:widowControl w:val="0"/>
        <w:pBdr>
          <w:top w:val="nil"/>
          <w:left w:val="nil"/>
          <w:bottom w:val="nil"/>
          <w:right w:val="nil"/>
          <w:between w:val="nil"/>
        </w:pBdr>
        <w:rPr>
          <w:rFonts w:ascii="Calibri" w:eastAsia="Calibri" w:hAnsi="Calibri" w:cs="Calibri"/>
          <w:color w:val="000000"/>
        </w:rPr>
      </w:pPr>
    </w:p>
    <w:tbl>
      <w:tblPr>
        <w:tblStyle w:val="a2"/>
        <w:tblW w:w="8494" w:type="dxa"/>
        <w:tblInd w:w="-108" w:type="dxa"/>
        <w:tblLayout w:type="fixed"/>
        <w:tblLook w:val="0000" w:firstRow="0" w:lastRow="0" w:firstColumn="0" w:lastColumn="0" w:noHBand="0" w:noVBand="0"/>
      </w:tblPr>
      <w:tblGrid>
        <w:gridCol w:w="2831"/>
        <w:gridCol w:w="2831"/>
        <w:gridCol w:w="2832"/>
      </w:tblGrid>
      <w:tr w:rsidR="0058714C" w14:paraId="5369B164" w14:textId="77777777">
        <w:tc>
          <w:tcPr>
            <w:tcW w:w="28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295BE86" w14:textId="77777777" w:rsidR="0058714C" w:rsidRDefault="00865285">
            <w:pPr>
              <w:widowControl w:val="0"/>
              <w:pBdr>
                <w:top w:val="nil"/>
                <w:left w:val="nil"/>
                <w:bottom w:val="nil"/>
                <w:right w:val="nil"/>
                <w:between w:val="nil"/>
              </w:pBdr>
              <w:jc w:val="center"/>
              <w:rPr>
                <w:color w:val="000000"/>
              </w:rPr>
            </w:pPr>
            <w:r>
              <w:rPr>
                <w:rFonts w:ascii="Calibri" w:eastAsia="Calibri" w:hAnsi="Calibri" w:cs="Calibri"/>
                <w:b/>
                <w:color w:val="000000"/>
              </w:rPr>
              <w:t>Luokka</w:t>
            </w:r>
          </w:p>
        </w:tc>
        <w:tc>
          <w:tcPr>
            <w:tcW w:w="28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5BB1B7A" w14:textId="77777777" w:rsidR="0058714C" w:rsidRDefault="00865285">
            <w:pPr>
              <w:widowControl w:val="0"/>
              <w:pBdr>
                <w:top w:val="nil"/>
                <w:left w:val="nil"/>
                <w:bottom w:val="nil"/>
                <w:right w:val="nil"/>
                <w:between w:val="nil"/>
              </w:pBdr>
              <w:jc w:val="center"/>
              <w:rPr>
                <w:color w:val="000000"/>
              </w:rPr>
            </w:pPr>
            <w:r>
              <w:rPr>
                <w:rFonts w:ascii="Calibri" w:eastAsia="Calibri" w:hAnsi="Calibri" w:cs="Calibri"/>
                <w:b/>
                <w:color w:val="000000"/>
              </w:rPr>
              <w:t>Moottori</w:t>
            </w:r>
          </w:p>
        </w:tc>
        <w:tc>
          <w:tcPr>
            <w:tcW w:w="283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61A20D1" w14:textId="77777777" w:rsidR="0058714C" w:rsidRDefault="00865285">
            <w:pPr>
              <w:widowControl w:val="0"/>
              <w:pBdr>
                <w:top w:val="nil"/>
                <w:left w:val="nil"/>
                <w:bottom w:val="nil"/>
                <w:right w:val="nil"/>
                <w:between w:val="nil"/>
              </w:pBdr>
              <w:jc w:val="center"/>
              <w:rPr>
                <w:color w:val="000000"/>
              </w:rPr>
            </w:pPr>
            <w:r>
              <w:rPr>
                <w:rFonts w:ascii="Calibri" w:eastAsia="Calibri" w:hAnsi="Calibri" w:cs="Calibri"/>
                <w:b/>
                <w:color w:val="000000"/>
              </w:rPr>
              <w:t>Kg</w:t>
            </w:r>
          </w:p>
        </w:tc>
      </w:tr>
      <w:tr w:rsidR="0058714C" w14:paraId="680763D3" w14:textId="77777777">
        <w:tc>
          <w:tcPr>
            <w:tcW w:w="28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8C71D66" w14:textId="77777777" w:rsidR="0058714C" w:rsidRDefault="00865285">
            <w:pPr>
              <w:widowControl w:val="0"/>
              <w:pBdr>
                <w:top w:val="nil"/>
                <w:left w:val="nil"/>
                <w:bottom w:val="nil"/>
                <w:right w:val="nil"/>
                <w:between w:val="nil"/>
              </w:pBdr>
              <w:rPr>
                <w:color w:val="000000"/>
              </w:rPr>
            </w:pPr>
            <w:r>
              <w:rPr>
                <w:rFonts w:ascii="Calibri" w:eastAsia="Calibri" w:hAnsi="Calibri" w:cs="Calibri"/>
                <w:b/>
                <w:color w:val="000000"/>
              </w:rPr>
              <w:t>Fossiili</w:t>
            </w:r>
          </w:p>
        </w:tc>
        <w:tc>
          <w:tcPr>
            <w:tcW w:w="28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9BFA441" w14:textId="77777777" w:rsidR="0058714C" w:rsidRDefault="00865285">
            <w:pPr>
              <w:widowControl w:val="0"/>
              <w:pBdr>
                <w:top w:val="nil"/>
                <w:left w:val="nil"/>
                <w:bottom w:val="nil"/>
                <w:right w:val="nil"/>
                <w:between w:val="nil"/>
              </w:pBdr>
              <w:rPr>
                <w:color w:val="000000"/>
              </w:rPr>
            </w:pPr>
            <w:r>
              <w:rPr>
                <w:rFonts w:ascii="Calibri" w:eastAsia="Calibri" w:hAnsi="Calibri" w:cs="Calibri"/>
                <w:color w:val="000000"/>
              </w:rPr>
              <w:t>Raket 120</w:t>
            </w:r>
          </w:p>
        </w:tc>
        <w:tc>
          <w:tcPr>
            <w:tcW w:w="283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80D0F0E" w14:textId="77777777" w:rsidR="0058714C" w:rsidRDefault="00865285">
            <w:pPr>
              <w:widowControl w:val="0"/>
              <w:pBdr>
                <w:top w:val="nil"/>
                <w:left w:val="nil"/>
                <w:bottom w:val="nil"/>
                <w:right w:val="nil"/>
                <w:between w:val="nil"/>
              </w:pBdr>
              <w:jc w:val="center"/>
              <w:rPr>
                <w:color w:val="000000"/>
              </w:rPr>
            </w:pPr>
            <w:r>
              <w:rPr>
                <w:rFonts w:ascii="Calibri" w:eastAsia="Calibri" w:hAnsi="Calibri" w:cs="Calibri"/>
                <w:b/>
                <w:color w:val="000000"/>
              </w:rPr>
              <w:t>160</w:t>
            </w:r>
          </w:p>
        </w:tc>
      </w:tr>
      <w:tr w:rsidR="0058714C" w14:paraId="3AEC31BA" w14:textId="77777777">
        <w:tc>
          <w:tcPr>
            <w:tcW w:w="28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E8D8A63" w14:textId="77777777" w:rsidR="0058714C" w:rsidRDefault="0058714C">
            <w:pPr>
              <w:widowControl w:val="0"/>
              <w:pBdr>
                <w:top w:val="nil"/>
                <w:left w:val="nil"/>
                <w:bottom w:val="nil"/>
                <w:right w:val="nil"/>
                <w:between w:val="nil"/>
              </w:pBdr>
              <w:rPr>
                <w:rFonts w:ascii="Calibri" w:eastAsia="Calibri" w:hAnsi="Calibri" w:cs="Calibri"/>
                <w:b/>
                <w:color w:val="000000"/>
                <w:sz w:val="28"/>
                <w:szCs w:val="28"/>
              </w:rPr>
            </w:pPr>
          </w:p>
        </w:tc>
        <w:tc>
          <w:tcPr>
            <w:tcW w:w="28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702F805" w14:textId="77777777" w:rsidR="0058714C" w:rsidRDefault="0058714C">
            <w:pPr>
              <w:widowControl w:val="0"/>
              <w:pBdr>
                <w:top w:val="nil"/>
                <w:left w:val="nil"/>
                <w:bottom w:val="nil"/>
                <w:right w:val="nil"/>
                <w:between w:val="nil"/>
              </w:pBdr>
              <w:rPr>
                <w:rFonts w:ascii="Calibri" w:eastAsia="Calibri" w:hAnsi="Calibri" w:cs="Calibri"/>
                <w:color w:val="000000"/>
              </w:rPr>
            </w:pPr>
          </w:p>
        </w:tc>
        <w:tc>
          <w:tcPr>
            <w:tcW w:w="283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7F19BA0" w14:textId="77777777" w:rsidR="0058714C" w:rsidRDefault="0058714C">
            <w:pPr>
              <w:widowControl w:val="0"/>
              <w:pBdr>
                <w:top w:val="nil"/>
                <w:left w:val="nil"/>
                <w:bottom w:val="nil"/>
                <w:right w:val="nil"/>
                <w:between w:val="nil"/>
              </w:pBdr>
              <w:jc w:val="center"/>
              <w:rPr>
                <w:rFonts w:ascii="Calibri" w:eastAsia="Calibri" w:hAnsi="Calibri" w:cs="Calibri"/>
                <w:b/>
                <w:color w:val="000000"/>
              </w:rPr>
            </w:pPr>
          </w:p>
        </w:tc>
      </w:tr>
      <w:tr w:rsidR="0058714C" w14:paraId="5953F70B" w14:textId="77777777">
        <w:tc>
          <w:tcPr>
            <w:tcW w:w="28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23C75EE" w14:textId="77777777" w:rsidR="0058714C" w:rsidRDefault="00865285">
            <w:pPr>
              <w:widowControl w:val="0"/>
              <w:pBdr>
                <w:top w:val="nil"/>
                <w:left w:val="nil"/>
                <w:bottom w:val="nil"/>
                <w:right w:val="nil"/>
                <w:between w:val="nil"/>
              </w:pBdr>
              <w:rPr>
                <w:color w:val="000000"/>
              </w:rPr>
            </w:pPr>
            <w:r>
              <w:rPr>
                <w:rFonts w:ascii="Calibri" w:eastAsia="Calibri" w:hAnsi="Calibri" w:cs="Calibri"/>
                <w:b/>
                <w:color w:val="000000"/>
              </w:rPr>
              <w:t>125 Master</w:t>
            </w:r>
          </w:p>
        </w:tc>
        <w:tc>
          <w:tcPr>
            <w:tcW w:w="28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484D845" w14:textId="77777777" w:rsidR="0058714C" w:rsidRDefault="0058714C">
            <w:pPr>
              <w:widowControl w:val="0"/>
              <w:pBdr>
                <w:top w:val="nil"/>
                <w:left w:val="nil"/>
                <w:bottom w:val="nil"/>
                <w:right w:val="nil"/>
                <w:between w:val="nil"/>
              </w:pBdr>
              <w:rPr>
                <w:rFonts w:ascii="Calibri" w:eastAsia="Calibri" w:hAnsi="Calibri" w:cs="Calibri"/>
                <w:color w:val="000000"/>
              </w:rPr>
            </w:pPr>
          </w:p>
        </w:tc>
        <w:tc>
          <w:tcPr>
            <w:tcW w:w="283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7699A5E" w14:textId="77777777" w:rsidR="0058714C" w:rsidRDefault="0058714C">
            <w:pPr>
              <w:widowControl w:val="0"/>
              <w:pBdr>
                <w:top w:val="nil"/>
                <w:left w:val="nil"/>
                <w:bottom w:val="nil"/>
                <w:right w:val="nil"/>
                <w:between w:val="nil"/>
              </w:pBdr>
              <w:jc w:val="center"/>
              <w:rPr>
                <w:rFonts w:ascii="Calibri" w:eastAsia="Calibri" w:hAnsi="Calibri" w:cs="Calibri"/>
                <w:b/>
                <w:color w:val="000000"/>
              </w:rPr>
            </w:pPr>
          </w:p>
        </w:tc>
      </w:tr>
      <w:tr w:rsidR="0058714C" w14:paraId="0A690004" w14:textId="77777777">
        <w:tc>
          <w:tcPr>
            <w:tcW w:w="28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539343F" w14:textId="77777777" w:rsidR="0058714C" w:rsidRDefault="00865285">
            <w:pPr>
              <w:widowControl w:val="0"/>
              <w:pBdr>
                <w:top w:val="nil"/>
                <w:left w:val="nil"/>
                <w:bottom w:val="nil"/>
                <w:right w:val="nil"/>
                <w:between w:val="nil"/>
              </w:pBdr>
              <w:rPr>
                <w:color w:val="000000"/>
              </w:rPr>
            </w:pPr>
            <w:r>
              <w:rPr>
                <w:rFonts w:ascii="Calibri" w:eastAsia="Calibri" w:hAnsi="Calibri" w:cs="Calibri"/>
                <w:color w:val="000000"/>
              </w:rPr>
              <w:t>LIGHT</w:t>
            </w:r>
          </w:p>
        </w:tc>
        <w:tc>
          <w:tcPr>
            <w:tcW w:w="28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E9600CB" w14:textId="77777777" w:rsidR="0058714C" w:rsidRPr="00BD4123" w:rsidRDefault="00865285">
            <w:pPr>
              <w:widowControl w:val="0"/>
              <w:pBdr>
                <w:top w:val="nil"/>
                <w:left w:val="nil"/>
                <w:bottom w:val="nil"/>
                <w:right w:val="nil"/>
                <w:between w:val="nil"/>
              </w:pBdr>
              <w:rPr>
                <w:color w:val="000000"/>
                <w:lang w:val="en-US"/>
              </w:rPr>
            </w:pPr>
            <w:r w:rsidRPr="00BD4123">
              <w:rPr>
                <w:rFonts w:ascii="Calibri" w:eastAsia="Calibri" w:hAnsi="Calibri" w:cs="Calibri"/>
                <w:color w:val="000000"/>
                <w:lang w:val="en-US"/>
              </w:rPr>
              <w:t>IAME x30 125cc RL Tag</w:t>
            </w:r>
          </w:p>
        </w:tc>
        <w:tc>
          <w:tcPr>
            <w:tcW w:w="283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BA95684" w14:textId="3F20A62F" w:rsidR="0058714C" w:rsidRDefault="00865285">
            <w:pPr>
              <w:widowControl w:val="0"/>
              <w:pBdr>
                <w:top w:val="nil"/>
                <w:left w:val="nil"/>
                <w:bottom w:val="nil"/>
                <w:right w:val="nil"/>
                <w:between w:val="nil"/>
              </w:pBdr>
              <w:jc w:val="center"/>
              <w:rPr>
                <w:color w:val="000000"/>
              </w:rPr>
            </w:pPr>
            <w:r>
              <w:rPr>
                <w:rFonts w:ascii="Calibri" w:eastAsia="Calibri" w:hAnsi="Calibri" w:cs="Calibri"/>
                <w:b/>
                <w:color w:val="000000"/>
              </w:rPr>
              <w:t>16</w:t>
            </w:r>
            <w:r w:rsidR="004002F0">
              <w:rPr>
                <w:rFonts w:ascii="Calibri" w:eastAsia="Calibri" w:hAnsi="Calibri" w:cs="Calibri"/>
                <w:b/>
                <w:color w:val="000000"/>
              </w:rPr>
              <w:t>0</w:t>
            </w:r>
          </w:p>
        </w:tc>
      </w:tr>
      <w:tr w:rsidR="0058714C" w14:paraId="5B0A50F7" w14:textId="77777777">
        <w:tc>
          <w:tcPr>
            <w:tcW w:w="28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93248CE" w14:textId="77777777" w:rsidR="0058714C" w:rsidRDefault="00865285">
            <w:pPr>
              <w:widowControl w:val="0"/>
              <w:pBdr>
                <w:top w:val="nil"/>
                <w:left w:val="nil"/>
                <w:bottom w:val="nil"/>
                <w:right w:val="nil"/>
                <w:between w:val="nil"/>
              </w:pBdr>
              <w:rPr>
                <w:color w:val="000000"/>
              </w:rPr>
            </w:pPr>
            <w:r>
              <w:rPr>
                <w:rFonts w:ascii="Calibri" w:eastAsia="Calibri" w:hAnsi="Calibri" w:cs="Calibri"/>
                <w:b/>
                <w:color w:val="000000"/>
              </w:rPr>
              <w:t>HEAVY</w:t>
            </w:r>
          </w:p>
        </w:tc>
        <w:tc>
          <w:tcPr>
            <w:tcW w:w="28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91FFF40" w14:textId="77777777" w:rsidR="0058714C" w:rsidRPr="00BD4123" w:rsidRDefault="00865285">
            <w:pPr>
              <w:widowControl w:val="0"/>
              <w:pBdr>
                <w:top w:val="nil"/>
                <w:left w:val="nil"/>
                <w:bottom w:val="nil"/>
                <w:right w:val="nil"/>
                <w:between w:val="nil"/>
              </w:pBdr>
              <w:rPr>
                <w:color w:val="000000"/>
                <w:lang w:val="en-US"/>
              </w:rPr>
            </w:pPr>
            <w:r w:rsidRPr="00BD4123">
              <w:rPr>
                <w:rFonts w:ascii="Calibri" w:eastAsia="Calibri" w:hAnsi="Calibri" w:cs="Calibri"/>
                <w:color w:val="000000"/>
                <w:lang w:val="en-US"/>
              </w:rPr>
              <w:t>IAME x30 125cc RL Tag</w:t>
            </w:r>
          </w:p>
        </w:tc>
        <w:tc>
          <w:tcPr>
            <w:tcW w:w="283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B8FE9D3" w14:textId="09D4C320" w:rsidR="0058714C" w:rsidRDefault="00865285">
            <w:pPr>
              <w:widowControl w:val="0"/>
              <w:pBdr>
                <w:top w:val="nil"/>
                <w:left w:val="nil"/>
                <w:bottom w:val="nil"/>
                <w:right w:val="nil"/>
                <w:between w:val="nil"/>
              </w:pBdr>
              <w:jc w:val="center"/>
              <w:rPr>
                <w:color w:val="000000"/>
              </w:rPr>
            </w:pPr>
            <w:r>
              <w:rPr>
                <w:rFonts w:ascii="Calibri" w:eastAsia="Calibri" w:hAnsi="Calibri" w:cs="Calibri"/>
                <w:b/>
                <w:color w:val="000000"/>
              </w:rPr>
              <w:t>17</w:t>
            </w:r>
            <w:r w:rsidR="00357E2B">
              <w:rPr>
                <w:rFonts w:ascii="Calibri" w:eastAsia="Calibri" w:hAnsi="Calibri" w:cs="Calibri"/>
                <w:b/>
                <w:color w:val="000000"/>
              </w:rPr>
              <w:t>2</w:t>
            </w:r>
          </w:p>
        </w:tc>
      </w:tr>
      <w:tr w:rsidR="0058714C" w14:paraId="146EAB79" w14:textId="77777777">
        <w:tc>
          <w:tcPr>
            <w:tcW w:w="28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5D103C0" w14:textId="77777777" w:rsidR="0058714C" w:rsidRDefault="00865285">
            <w:pPr>
              <w:widowControl w:val="0"/>
              <w:pBdr>
                <w:top w:val="nil"/>
                <w:left w:val="nil"/>
                <w:bottom w:val="nil"/>
                <w:right w:val="nil"/>
                <w:between w:val="nil"/>
              </w:pBdr>
              <w:rPr>
                <w:color w:val="000000"/>
              </w:rPr>
            </w:pPr>
            <w:r>
              <w:rPr>
                <w:rFonts w:ascii="Calibri" w:eastAsia="Calibri" w:hAnsi="Calibri" w:cs="Calibri"/>
                <w:color w:val="000000"/>
              </w:rPr>
              <w:lastRenderedPageBreak/>
              <w:t>LIGHT</w:t>
            </w:r>
          </w:p>
        </w:tc>
        <w:tc>
          <w:tcPr>
            <w:tcW w:w="28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E89A56F" w14:textId="77777777" w:rsidR="0058714C" w:rsidRDefault="00865285">
            <w:pPr>
              <w:widowControl w:val="0"/>
              <w:pBdr>
                <w:top w:val="nil"/>
                <w:left w:val="nil"/>
                <w:bottom w:val="nil"/>
                <w:right w:val="nil"/>
                <w:between w:val="nil"/>
              </w:pBdr>
              <w:rPr>
                <w:color w:val="000000"/>
              </w:rPr>
            </w:pPr>
            <w:r>
              <w:rPr>
                <w:rFonts w:ascii="Calibri" w:eastAsia="Calibri" w:hAnsi="Calibri" w:cs="Calibri"/>
                <w:color w:val="000000"/>
              </w:rPr>
              <w:t>Rotax max FR 125</w:t>
            </w:r>
          </w:p>
        </w:tc>
        <w:tc>
          <w:tcPr>
            <w:tcW w:w="283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19C4E24" w14:textId="48698FCB" w:rsidR="0058714C" w:rsidRDefault="00865285">
            <w:pPr>
              <w:widowControl w:val="0"/>
              <w:pBdr>
                <w:top w:val="nil"/>
                <w:left w:val="nil"/>
                <w:bottom w:val="nil"/>
                <w:right w:val="nil"/>
                <w:between w:val="nil"/>
              </w:pBdr>
              <w:jc w:val="center"/>
              <w:rPr>
                <w:color w:val="000000"/>
              </w:rPr>
            </w:pPr>
            <w:r>
              <w:rPr>
                <w:rFonts w:ascii="Calibri" w:eastAsia="Calibri" w:hAnsi="Calibri" w:cs="Calibri"/>
                <w:b/>
                <w:color w:val="000000"/>
              </w:rPr>
              <w:t>16</w:t>
            </w:r>
            <w:r w:rsidR="004002F0">
              <w:rPr>
                <w:rFonts w:ascii="Calibri" w:eastAsia="Calibri" w:hAnsi="Calibri" w:cs="Calibri"/>
                <w:b/>
                <w:color w:val="000000"/>
              </w:rPr>
              <w:t>0</w:t>
            </w:r>
          </w:p>
        </w:tc>
      </w:tr>
      <w:tr w:rsidR="0058714C" w14:paraId="3289695D" w14:textId="77777777">
        <w:tc>
          <w:tcPr>
            <w:tcW w:w="28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4B5061D" w14:textId="77777777" w:rsidR="0058714C" w:rsidRDefault="00865285">
            <w:pPr>
              <w:widowControl w:val="0"/>
              <w:pBdr>
                <w:top w:val="nil"/>
                <w:left w:val="nil"/>
                <w:bottom w:val="nil"/>
                <w:right w:val="nil"/>
                <w:between w:val="nil"/>
              </w:pBdr>
              <w:rPr>
                <w:color w:val="000000"/>
              </w:rPr>
            </w:pPr>
            <w:r>
              <w:rPr>
                <w:rFonts w:ascii="Calibri" w:eastAsia="Calibri" w:hAnsi="Calibri" w:cs="Calibri"/>
                <w:b/>
                <w:color w:val="000000"/>
              </w:rPr>
              <w:t>HEAVY</w:t>
            </w:r>
          </w:p>
        </w:tc>
        <w:tc>
          <w:tcPr>
            <w:tcW w:w="28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FB87979" w14:textId="77777777" w:rsidR="0058714C" w:rsidRDefault="00865285">
            <w:pPr>
              <w:widowControl w:val="0"/>
              <w:pBdr>
                <w:top w:val="nil"/>
                <w:left w:val="nil"/>
                <w:bottom w:val="nil"/>
                <w:right w:val="nil"/>
                <w:between w:val="nil"/>
              </w:pBdr>
              <w:rPr>
                <w:color w:val="000000"/>
              </w:rPr>
            </w:pPr>
            <w:r>
              <w:rPr>
                <w:rFonts w:ascii="Calibri" w:eastAsia="Calibri" w:hAnsi="Calibri" w:cs="Calibri"/>
                <w:color w:val="000000"/>
              </w:rPr>
              <w:t>Rotax max FR 125</w:t>
            </w:r>
          </w:p>
        </w:tc>
        <w:tc>
          <w:tcPr>
            <w:tcW w:w="283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319095F" w14:textId="77777777" w:rsidR="0058714C" w:rsidRDefault="00865285">
            <w:pPr>
              <w:widowControl w:val="0"/>
              <w:pBdr>
                <w:top w:val="nil"/>
                <w:left w:val="nil"/>
                <w:bottom w:val="nil"/>
                <w:right w:val="nil"/>
                <w:between w:val="nil"/>
              </w:pBdr>
              <w:jc w:val="center"/>
              <w:rPr>
                <w:color w:val="000000"/>
              </w:rPr>
            </w:pPr>
            <w:r>
              <w:rPr>
                <w:rFonts w:ascii="Calibri" w:eastAsia="Calibri" w:hAnsi="Calibri" w:cs="Calibri"/>
                <w:b/>
                <w:color w:val="000000"/>
              </w:rPr>
              <w:t>172</w:t>
            </w:r>
          </w:p>
        </w:tc>
      </w:tr>
    </w:tbl>
    <w:p w14:paraId="2EA234E7" w14:textId="716A5C60" w:rsidR="0058714C" w:rsidRDefault="00865285">
      <w:pPr>
        <w:pStyle w:val="Heading2"/>
        <w:numPr>
          <w:ilvl w:val="1"/>
          <w:numId w:val="13"/>
        </w:numPr>
      </w:pPr>
      <w:r>
        <w:br w:type="page"/>
      </w:r>
      <w:bookmarkStart w:id="22" w:name="_Toc127128867"/>
      <w:r>
        <w:lastRenderedPageBreak/>
        <w:t>Renkaat</w:t>
      </w:r>
      <w:bookmarkEnd w:id="22"/>
    </w:p>
    <w:p w14:paraId="3820A6AC" w14:textId="77777777" w:rsidR="00FD3B42" w:rsidRPr="00FD3B42" w:rsidRDefault="00FD3B42" w:rsidP="00FD3B42">
      <w:pPr>
        <w:pStyle w:val="ListParagraph"/>
        <w:widowControl w:val="0"/>
        <w:pBdr>
          <w:top w:val="nil"/>
          <w:left w:val="nil"/>
          <w:bottom w:val="nil"/>
          <w:right w:val="nil"/>
          <w:between w:val="nil"/>
        </w:pBdr>
        <w:ind w:left="0"/>
        <w:rPr>
          <w:color w:val="000000"/>
        </w:rPr>
      </w:pPr>
      <w:r w:rsidRPr="00FD3B42">
        <w:rPr>
          <w:rFonts w:ascii="Calibri" w:eastAsia="Calibri" w:hAnsi="Calibri" w:cs="Calibri"/>
          <w:color w:val="000000"/>
        </w:rPr>
        <w:t>Osakilpailussa saa käyttää renkaita yhtä (1) kuivankelin rengassarjaa ja yhtä (1) sadekelin rengassarjaa. Osakilpailun rengassarja merkataan aika-ajosuorituksen jälkeen, jolla pitää ajaa ko. osakilpailu. Muuttuneissa sääolosuhteissa sade/kuiva-rengas merkataan ensimmäisen käytön jälkeen.</w:t>
      </w:r>
    </w:p>
    <w:p w14:paraId="1866BB00" w14:textId="77777777" w:rsidR="00FD3B42" w:rsidRPr="00FD3B42" w:rsidRDefault="00FD3B42" w:rsidP="00FD3B42">
      <w:pPr>
        <w:pStyle w:val="Textbody"/>
      </w:pPr>
    </w:p>
    <w:p w14:paraId="1FD43BB1" w14:textId="77777777" w:rsidR="0058714C" w:rsidRDefault="00865285">
      <w:pPr>
        <w:pStyle w:val="Heading3"/>
        <w:numPr>
          <w:ilvl w:val="2"/>
          <w:numId w:val="13"/>
        </w:numPr>
      </w:pPr>
      <w:bookmarkStart w:id="23" w:name="_Toc127128868"/>
      <w:r>
        <w:rPr>
          <w:rFonts w:ascii="Calibri" w:eastAsia="Calibri" w:hAnsi="Calibri" w:cs="Calibri"/>
        </w:rPr>
        <w:t>Junior-luokat</w:t>
      </w:r>
      <w:bookmarkEnd w:id="23"/>
    </w:p>
    <w:p w14:paraId="5E3532EC" w14:textId="0B7ACE15" w:rsidR="00ED1B9C" w:rsidRDefault="00865285" w:rsidP="00ED1B9C">
      <w:pPr>
        <w:widowControl w:val="0"/>
        <w:pBdr>
          <w:top w:val="nil"/>
          <w:left w:val="nil"/>
          <w:bottom w:val="nil"/>
          <w:right w:val="nil"/>
          <w:between w:val="nil"/>
        </w:pBdr>
        <w:rPr>
          <w:color w:val="000000"/>
        </w:rPr>
      </w:pPr>
      <w:r>
        <w:rPr>
          <w:rFonts w:ascii="Calibri" w:eastAsia="Calibri" w:hAnsi="Calibri" w:cs="Calibri"/>
          <w:b/>
          <w:color w:val="000000"/>
        </w:rPr>
        <w:t>Cadet</w:t>
      </w:r>
      <w:r w:rsidR="000857A6">
        <w:rPr>
          <w:rFonts w:ascii="Calibri" w:eastAsia="Calibri" w:hAnsi="Calibri" w:cs="Calibri"/>
          <w:b/>
          <w:color w:val="000000"/>
        </w:rPr>
        <w:t xml:space="preserve"> / Mini60Cadet</w:t>
      </w:r>
      <w:r w:rsidR="00ED1B9C">
        <w:rPr>
          <w:rFonts w:ascii="Calibri" w:eastAsia="Calibri" w:hAnsi="Calibri" w:cs="Calibri"/>
          <w:b/>
          <w:color w:val="000000"/>
        </w:rPr>
        <w:t xml:space="preserve"> / Micro / Mini60Micro / Raket</w:t>
      </w:r>
    </w:p>
    <w:p w14:paraId="01F63428" w14:textId="432E2E6E" w:rsidR="0058714C" w:rsidRDefault="00865285">
      <w:pPr>
        <w:numPr>
          <w:ilvl w:val="0"/>
          <w:numId w:val="2"/>
        </w:numPr>
        <w:pBdr>
          <w:top w:val="nil"/>
          <w:left w:val="nil"/>
          <w:bottom w:val="nil"/>
          <w:right w:val="nil"/>
          <w:between w:val="nil"/>
        </w:pBdr>
        <w:shd w:val="clear" w:color="auto" w:fill="FFFFFF"/>
        <w:spacing w:after="120"/>
        <w:ind w:left="720" w:hanging="360"/>
        <w:jc w:val="left"/>
      </w:pPr>
      <w:r>
        <w:rPr>
          <w:rFonts w:ascii="Calibri" w:eastAsia="Calibri" w:hAnsi="Calibri" w:cs="Calibri"/>
          <w:color w:val="000000"/>
        </w:rPr>
        <w:t xml:space="preserve">Kuiva: </w:t>
      </w:r>
      <w:r w:rsidR="000903C3">
        <w:rPr>
          <w:rFonts w:ascii="Calibri" w:eastAsia="Calibri" w:hAnsi="Calibri" w:cs="Calibri"/>
          <w:color w:val="000000"/>
        </w:rPr>
        <w:t>Levanto</w:t>
      </w:r>
      <w:r w:rsidR="00234D44">
        <w:rPr>
          <w:rFonts w:ascii="Calibri" w:eastAsia="Calibri" w:hAnsi="Calibri" w:cs="Calibri"/>
          <w:color w:val="000000"/>
        </w:rPr>
        <w:t xml:space="preserve"> Mini</w:t>
      </w:r>
      <w:r w:rsidR="00870146">
        <w:rPr>
          <w:rFonts w:ascii="Calibri" w:eastAsia="Calibri" w:hAnsi="Calibri" w:cs="Calibri"/>
          <w:color w:val="000000"/>
        </w:rPr>
        <w:t xml:space="preserve"> Slicks</w:t>
      </w:r>
    </w:p>
    <w:p w14:paraId="5D3B83A6" w14:textId="1196E7D2" w:rsidR="0058714C" w:rsidRPr="002D6A14" w:rsidRDefault="00865285">
      <w:pPr>
        <w:numPr>
          <w:ilvl w:val="0"/>
          <w:numId w:val="2"/>
        </w:numPr>
        <w:pBdr>
          <w:top w:val="nil"/>
          <w:left w:val="nil"/>
          <w:bottom w:val="nil"/>
          <w:right w:val="nil"/>
          <w:between w:val="nil"/>
        </w:pBdr>
        <w:shd w:val="clear" w:color="auto" w:fill="FFFFFF"/>
        <w:spacing w:after="120"/>
        <w:ind w:left="720" w:hanging="360"/>
        <w:jc w:val="left"/>
      </w:pPr>
      <w:r>
        <w:rPr>
          <w:rFonts w:ascii="Calibri" w:eastAsia="Calibri" w:hAnsi="Calibri" w:cs="Calibri"/>
          <w:color w:val="000000"/>
        </w:rPr>
        <w:t>Sade:</w:t>
      </w:r>
      <w:r>
        <w:rPr>
          <w:rFonts w:ascii="Calibri" w:eastAsia="Calibri" w:hAnsi="Calibri" w:cs="Calibri"/>
        </w:rPr>
        <w:t xml:space="preserve"> </w:t>
      </w:r>
      <w:r w:rsidR="000903C3">
        <w:rPr>
          <w:rFonts w:ascii="Calibri" w:eastAsia="Calibri" w:hAnsi="Calibri" w:cs="Calibri"/>
        </w:rPr>
        <w:t>Levanto</w:t>
      </w:r>
      <w:r w:rsidR="00A01FBE">
        <w:rPr>
          <w:rFonts w:ascii="Calibri" w:eastAsia="Calibri" w:hAnsi="Calibri" w:cs="Calibri"/>
        </w:rPr>
        <w:t xml:space="preserve"> Mini</w:t>
      </w:r>
      <w:r w:rsidR="00CB777D">
        <w:rPr>
          <w:rFonts w:ascii="Calibri" w:eastAsia="Calibri" w:hAnsi="Calibri" w:cs="Calibri"/>
        </w:rPr>
        <w:t xml:space="preserve"> Wet</w:t>
      </w:r>
    </w:p>
    <w:p w14:paraId="030ABF49" w14:textId="0140C044" w:rsidR="002D6A14" w:rsidRDefault="002D6A14" w:rsidP="002D6A14">
      <w:pPr>
        <w:widowControl w:val="0"/>
        <w:pBdr>
          <w:top w:val="nil"/>
          <w:left w:val="nil"/>
          <w:bottom w:val="nil"/>
          <w:right w:val="nil"/>
          <w:between w:val="nil"/>
        </w:pBdr>
        <w:rPr>
          <w:color w:val="000000"/>
        </w:rPr>
      </w:pPr>
      <w:r>
        <w:rPr>
          <w:rFonts w:ascii="Calibri" w:eastAsia="Calibri" w:hAnsi="Calibri" w:cs="Calibri"/>
          <w:b/>
          <w:color w:val="000000"/>
        </w:rPr>
        <w:t>Mini60</w:t>
      </w:r>
    </w:p>
    <w:p w14:paraId="4E590067" w14:textId="74A5B3DA" w:rsidR="002D6A14" w:rsidRDefault="002D6A14" w:rsidP="002D6A14">
      <w:pPr>
        <w:numPr>
          <w:ilvl w:val="0"/>
          <w:numId w:val="2"/>
        </w:numPr>
        <w:pBdr>
          <w:top w:val="nil"/>
          <w:left w:val="nil"/>
          <w:bottom w:val="nil"/>
          <w:right w:val="nil"/>
          <w:between w:val="nil"/>
        </w:pBdr>
        <w:shd w:val="clear" w:color="auto" w:fill="FFFFFF"/>
        <w:spacing w:after="120"/>
        <w:ind w:left="720" w:hanging="360"/>
        <w:jc w:val="left"/>
      </w:pPr>
      <w:r>
        <w:rPr>
          <w:rFonts w:ascii="Calibri" w:eastAsia="Calibri" w:hAnsi="Calibri" w:cs="Calibri"/>
          <w:color w:val="000000"/>
        </w:rPr>
        <w:t xml:space="preserve">Kuiva: </w:t>
      </w:r>
      <w:r w:rsidR="00A147E0" w:rsidRPr="00A147E0">
        <w:rPr>
          <w:rFonts w:ascii="Calibri" w:eastAsia="Calibri" w:hAnsi="Calibri" w:cs="Calibri"/>
          <w:color w:val="000000"/>
        </w:rPr>
        <w:t>Vega M1 Mini</w:t>
      </w:r>
    </w:p>
    <w:p w14:paraId="477141B1" w14:textId="55087A1B" w:rsidR="002D6A14" w:rsidRPr="007E51D8" w:rsidRDefault="002D6A14" w:rsidP="002D6A14">
      <w:pPr>
        <w:numPr>
          <w:ilvl w:val="0"/>
          <w:numId w:val="2"/>
        </w:numPr>
        <w:pBdr>
          <w:top w:val="nil"/>
          <w:left w:val="nil"/>
          <w:bottom w:val="nil"/>
          <w:right w:val="nil"/>
          <w:between w:val="nil"/>
        </w:pBdr>
        <w:shd w:val="clear" w:color="auto" w:fill="FFFFFF"/>
        <w:spacing w:after="120"/>
        <w:ind w:left="720" w:hanging="360"/>
        <w:jc w:val="left"/>
      </w:pPr>
      <w:r>
        <w:rPr>
          <w:rFonts w:ascii="Calibri" w:eastAsia="Calibri" w:hAnsi="Calibri" w:cs="Calibri"/>
          <w:color w:val="000000"/>
        </w:rPr>
        <w:t>Sade:</w:t>
      </w:r>
      <w:r>
        <w:rPr>
          <w:rFonts w:ascii="Calibri" w:eastAsia="Calibri" w:hAnsi="Calibri" w:cs="Calibri"/>
        </w:rPr>
        <w:t xml:space="preserve"> </w:t>
      </w:r>
      <w:r w:rsidR="00E70C53" w:rsidRPr="00E70C53">
        <w:rPr>
          <w:rFonts w:ascii="Calibri" w:eastAsia="Calibri" w:hAnsi="Calibri" w:cs="Calibri"/>
        </w:rPr>
        <w:t>Vega WM1Mini</w:t>
      </w:r>
    </w:p>
    <w:p w14:paraId="0F177383" w14:textId="77EA14E3" w:rsidR="0058714C" w:rsidRDefault="00865285">
      <w:pPr>
        <w:widowControl w:val="0"/>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Rotax</w:t>
      </w:r>
      <w:r w:rsidR="009853BA">
        <w:rPr>
          <w:rFonts w:ascii="Calibri" w:eastAsia="Calibri" w:hAnsi="Calibri" w:cs="Calibri"/>
          <w:b/>
          <w:color w:val="000000"/>
        </w:rPr>
        <w:t xml:space="preserve"> (Micro Max, Mini Max</w:t>
      </w:r>
      <w:r w:rsidR="00E40611">
        <w:rPr>
          <w:rFonts w:ascii="Calibri" w:eastAsia="Calibri" w:hAnsi="Calibri" w:cs="Calibri"/>
          <w:b/>
          <w:color w:val="000000"/>
        </w:rPr>
        <w:t>, Jun</w:t>
      </w:r>
      <w:r w:rsidR="009853BA">
        <w:rPr>
          <w:rFonts w:ascii="Calibri" w:eastAsia="Calibri" w:hAnsi="Calibri" w:cs="Calibri"/>
          <w:b/>
          <w:color w:val="000000"/>
        </w:rPr>
        <w:t>)</w:t>
      </w:r>
      <w:r>
        <w:rPr>
          <w:rFonts w:ascii="Calibri" w:eastAsia="Calibri" w:hAnsi="Calibri" w:cs="Calibri"/>
          <w:color w:val="000000"/>
        </w:rPr>
        <w:t xml:space="preserve"> luokat: RMC Finland sarjasäännön mukaisesti</w:t>
      </w:r>
    </w:p>
    <w:p w14:paraId="11B732C6" w14:textId="7EE14A03" w:rsidR="0058714C" w:rsidRDefault="00865285">
      <w:pPr>
        <w:widowControl w:val="0"/>
        <w:pBdr>
          <w:top w:val="nil"/>
          <w:left w:val="nil"/>
          <w:bottom w:val="nil"/>
          <w:right w:val="nil"/>
          <w:between w:val="nil"/>
        </w:pBdr>
        <w:rPr>
          <w:color w:val="000000"/>
        </w:rPr>
      </w:pPr>
      <w:r>
        <w:rPr>
          <w:rFonts w:ascii="Calibri" w:eastAsia="Calibri" w:hAnsi="Calibri" w:cs="Calibri"/>
          <w:b/>
          <w:color w:val="000000"/>
        </w:rPr>
        <w:t>X30</w:t>
      </w:r>
      <w:r>
        <w:rPr>
          <w:rFonts w:ascii="Calibri" w:eastAsia="Calibri" w:hAnsi="Calibri" w:cs="Calibri"/>
          <w:color w:val="000000"/>
        </w:rPr>
        <w:t xml:space="preserve"> luokat: Iame series Finland sarjasäännön mukaisesti</w:t>
      </w:r>
    </w:p>
    <w:p w14:paraId="3C2382AA" w14:textId="77777777" w:rsidR="0058714C" w:rsidRDefault="0058714C">
      <w:pPr>
        <w:widowControl w:val="0"/>
        <w:pBdr>
          <w:top w:val="nil"/>
          <w:left w:val="nil"/>
          <w:bottom w:val="nil"/>
          <w:right w:val="nil"/>
          <w:between w:val="nil"/>
        </w:pBdr>
        <w:rPr>
          <w:rFonts w:ascii="Calibri" w:eastAsia="Calibri" w:hAnsi="Calibri" w:cs="Calibri"/>
          <w:color w:val="000000"/>
        </w:rPr>
      </w:pPr>
    </w:p>
    <w:p w14:paraId="39587818" w14:textId="77777777" w:rsidR="0058714C" w:rsidRDefault="00865285">
      <w:pPr>
        <w:pStyle w:val="Heading3"/>
        <w:numPr>
          <w:ilvl w:val="2"/>
          <w:numId w:val="13"/>
        </w:numPr>
      </w:pPr>
      <w:bookmarkStart w:id="24" w:name="_Toc127128869"/>
      <w:r>
        <w:rPr>
          <w:rFonts w:ascii="Calibri" w:eastAsia="Calibri" w:hAnsi="Calibri" w:cs="Calibri"/>
        </w:rPr>
        <w:t>Harrasteluokat</w:t>
      </w:r>
      <w:bookmarkEnd w:id="24"/>
    </w:p>
    <w:p w14:paraId="1203FD60" w14:textId="77777777" w:rsidR="0058714C" w:rsidRDefault="00865285">
      <w:pPr>
        <w:widowControl w:val="0"/>
        <w:pBdr>
          <w:top w:val="nil"/>
          <w:left w:val="nil"/>
          <w:bottom w:val="nil"/>
          <w:right w:val="nil"/>
          <w:between w:val="nil"/>
        </w:pBdr>
        <w:rPr>
          <w:color w:val="000000"/>
        </w:rPr>
      </w:pPr>
      <w:r>
        <w:rPr>
          <w:rFonts w:ascii="Calibri" w:eastAsia="Calibri" w:hAnsi="Calibri" w:cs="Calibri"/>
          <w:b/>
          <w:color w:val="000000"/>
        </w:rPr>
        <w:t>Fossiili</w:t>
      </w:r>
    </w:p>
    <w:p w14:paraId="3E1BF862" w14:textId="29E0B6A1" w:rsidR="0058714C" w:rsidRDefault="00865285">
      <w:pPr>
        <w:widowControl w:val="0"/>
        <w:numPr>
          <w:ilvl w:val="0"/>
          <w:numId w:val="3"/>
        </w:numPr>
        <w:pBdr>
          <w:top w:val="nil"/>
          <w:left w:val="nil"/>
          <w:bottom w:val="nil"/>
          <w:right w:val="nil"/>
          <w:between w:val="nil"/>
        </w:pBdr>
        <w:spacing w:after="120" w:line="240" w:lineRule="auto"/>
        <w:ind w:left="720" w:hanging="360"/>
        <w:jc w:val="left"/>
      </w:pPr>
      <w:r>
        <w:rPr>
          <w:rFonts w:ascii="Calibri" w:eastAsia="Calibri" w:hAnsi="Calibri" w:cs="Calibri"/>
          <w:color w:val="000000"/>
        </w:rPr>
        <w:t xml:space="preserve">Kuiva: </w:t>
      </w:r>
      <w:r w:rsidR="002378A2">
        <w:rPr>
          <w:rFonts w:ascii="Calibri" w:eastAsia="Calibri" w:hAnsi="Calibri" w:cs="Calibri"/>
          <w:color w:val="000000"/>
        </w:rPr>
        <w:t>Komet K</w:t>
      </w:r>
      <w:r w:rsidR="00576B7D">
        <w:rPr>
          <w:rFonts w:ascii="Calibri" w:eastAsia="Calibri" w:hAnsi="Calibri" w:cs="Calibri"/>
          <w:color w:val="000000"/>
        </w:rPr>
        <w:t>3</w:t>
      </w:r>
      <w:r w:rsidR="002378A2">
        <w:rPr>
          <w:rFonts w:ascii="Calibri" w:eastAsia="Calibri" w:hAnsi="Calibri" w:cs="Calibri"/>
          <w:color w:val="000000"/>
        </w:rPr>
        <w:t>H</w:t>
      </w:r>
      <w:r w:rsidR="001910E0">
        <w:rPr>
          <w:rFonts w:ascii="Calibri" w:eastAsia="Calibri" w:hAnsi="Calibri" w:cs="Calibri"/>
          <w:color w:val="000000"/>
        </w:rPr>
        <w:t xml:space="preserve"> tai </w:t>
      </w:r>
      <w:r w:rsidR="001910E0">
        <w:rPr>
          <w:rFonts w:ascii="Calibri" w:eastAsia="Calibri" w:hAnsi="Calibri" w:cs="Calibri"/>
          <w:color w:val="000000"/>
        </w:rPr>
        <w:t>K3M</w:t>
      </w:r>
    </w:p>
    <w:p w14:paraId="52149D65" w14:textId="4CCD46C1" w:rsidR="0058714C" w:rsidRDefault="00865285">
      <w:pPr>
        <w:numPr>
          <w:ilvl w:val="0"/>
          <w:numId w:val="3"/>
        </w:numPr>
        <w:pBdr>
          <w:top w:val="nil"/>
          <w:left w:val="nil"/>
          <w:bottom w:val="nil"/>
          <w:right w:val="nil"/>
          <w:between w:val="nil"/>
        </w:pBdr>
        <w:shd w:val="clear" w:color="auto" w:fill="FFFFFF"/>
        <w:spacing w:after="120"/>
        <w:ind w:left="720" w:hanging="360"/>
        <w:jc w:val="left"/>
      </w:pPr>
      <w:r>
        <w:rPr>
          <w:rFonts w:ascii="Calibri" w:eastAsia="Calibri" w:hAnsi="Calibri" w:cs="Calibri"/>
          <w:color w:val="000000"/>
        </w:rPr>
        <w:t xml:space="preserve">Sade: </w:t>
      </w:r>
      <w:r w:rsidR="002378A2">
        <w:rPr>
          <w:rFonts w:ascii="Calibri" w:eastAsia="Calibri" w:hAnsi="Calibri" w:cs="Calibri"/>
          <w:color w:val="000000"/>
        </w:rPr>
        <w:t>Komet K</w:t>
      </w:r>
      <w:r w:rsidR="00942127">
        <w:rPr>
          <w:rFonts w:ascii="Calibri" w:eastAsia="Calibri" w:hAnsi="Calibri" w:cs="Calibri"/>
          <w:color w:val="000000"/>
        </w:rPr>
        <w:t>3</w:t>
      </w:r>
      <w:r w:rsidR="002378A2">
        <w:rPr>
          <w:rFonts w:ascii="Calibri" w:eastAsia="Calibri" w:hAnsi="Calibri" w:cs="Calibri"/>
          <w:color w:val="000000"/>
        </w:rPr>
        <w:t>W</w:t>
      </w:r>
    </w:p>
    <w:p w14:paraId="7BE704B4" w14:textId="60188F2A" w:rsidR="0058714C" w:rsidRDefault="00247BB2">
      <w:pPr>
        <w:widowControl w:val="0"/>
        <w:pBdr>
          <w:top w:val="nil"/>
          <w:left w:val="nil"/>
          <w:bottom w:val="nil"/>
          <w:right w:val="nil"/>
          <w:between w:val="nil"/>
        </w:pBdr>
        <w:rPr>
          <w:color w:val="000000"/>
        </w:rPr>
      </w:pPr>
      <w:r>
        <w:rPr>
          <w:rFonts w:ascii="Calibri" w:eastAsia="Calibri" w:hAnsi="Calibri" w:cs="Calibri"/>
          <w:color w:val="000000"/>
        </w:rPr>
        <w:t>Kuivan kelin t</w:t>
      </w:r>
      <w:r w:rsidR="00865285">
        <w:rPr>
          <w:rFonts w:ascii="Calibri" w:eastAsia="Calibri" w:hAnsi="Calibri" w:cs="Calibri"/>
          <w:color w:val="000000"/>
        </w:rPr>
        <w:t>akavanteen leveys tulee olla vähintään 210mm. Fossiilisarjassa ei vaadita vanteissa renkaan lukitusruuveja.</w:t>
      </w:r>
    </w:p>
    <w:p w14:paraId="68AC6580" w14:textId="77777777" w:rsidR="0058714C" w:rsidRDefault="0058714C">
      <w:pPr>
        <w:widowControl w:val="0"/>
        <w:pBdr>
          <w:top w:val="nil"/>
          <w:left w:val="nil"/>
          <w:bottom w:val="nil"/>
          <w:right w:val="nil"/>
          <w:between w:val="nil"/>
        </w:pBdr>
        <w:rPr>
          <w:rFonts w:ascii="Calibri" w:eastAsia="Calibri" w:hAnsi="Calibri" w:cs="Calibri"/>
          <w:color w:val="000000"/>
        </w:rPr>
      </w:pPr>
    </w:p>
    <w:p w14:paraId="38BEBFEF" w14:textId="77777777" w:rsidR="0058714C" w:rsidRDefault="00865285">
      <w:pPr>
        <w:widowControl w:val="0"/>
        <w:pBdr>
          <w:top w:val="nil"/>
          <w:left w:val="nil"/>
          <w:bottom w:val="nil"/>
          <w:right w:val="nil"/>
          <w:between w:val="nil"/>
        </w:pBdr>
        <w:rPr>
          <w:color w:val="000000"/>
        </w:rPr>
      </w:pPr>
      <w:r>
        <w:rPr>
          <w:rFonts w:ascii="Calibri" w:eastAsia="Calibri" w:hAnsi="Calibri" w:cs="Calibri"/>
          <w:b/>
          <w:color w:val="000000"/>
        </w:rPr>
        <w:t>125 Master LIGHT &amp; HEAVY</w:t>
      </w:r>
    </w:p>
    <w:p w14:paraId="1CF7E99E" w14:textId="3FF789F2" w:rsidR="00247BB2" w:rsidRDefault="00247BB2" w:rsidP="00247BB2">
      <w:pPr>
        <w:widowControl w:val="0"/>
        <w:numPr>
          <w:ilvl w:val="0"/>
          <w:numId w:val="3"/>
        </w:numPr>
        <w:pBdr>
          <w:top w:val="nil"/>
          <w:left w:val="nil"/>
          <w:bottom w:val="nil"/>
          <w:right w:val="nil"/>
          <w:between w:val="nil"/>
        </w:pBdr>
        <w:spacing w:after="120" w:line="240" w:lineRule="auto"/>
        <w:ind w:left="720" w:hanging="360"/>
        <w:jc w:val="left"/>
      </w:pPr>
      <w:r>
        <w:rPr>
          <w:rFonts w:ascii="Calibri" w:eastAsia="Calibri" w:hAnsi="Calibri" w:cs="Calibri"/>
          <w:color w:val="000000"/>
        </w:rPr>
        <w:t xml:space="preserve">Kuiva: </w:t>
      </w:r>
      <w:r w:rsidR="002378A2">
        <w:rPr>
          <w:rFonts w:ascii="Calibri" w:eastAsia="Calibri" w:hAnsi="Calibri" w:cs="Calibri"/>
          <w:color w:val="000000"/>
        </w:rPr>
        <w:t>Komet K</w:t>
      </w:r>
      <w:r w:rsidR="00382D64">
        <w:rPr>
          <w:rFonts w:ascii="Calibri" w:eastAsia="Calibri" w:hAnsi="Calibri" w:cs="Calibri"/>
          <w:color w:val="000000"/>
        </w:rPr>
        <w:t>3</w:t>
      </w:r>
      <w:r w:rsidR="007A191B">
        <w:rPr>
          <w:rFonts w:ascii="Calibri" w:eastAsia="Calibri" w:hAnsi="Calibri" w:cs="Calibri"/>
          <w:color w:val="000000"/>
        </w:rPr>
        <w:t>M</w:t>
      </w:r>
    </w:p>
    <w:p w14:paraId="6DCA1D53" w14:textId="773EF2BD" w:rsidR="00247BB2" w:rsidRDefault="00247BB2" w:rsidP="00247BB2">
      <w:pPr>
        <w:numPr>
          <w:ilvl w:val="0"/>
          <w:numId w:val="3"/>
        </w:numPr>
        <w:pBdr>
          <w:top w:val="nil"/>
          <w:left w:val="nil"/>
          <w:bottom w:val="nil"/>
          <w:right w:val="nil"/>
          <w:between w:val="nil"/>
        </w:pBdr>
        <w:shd w:val="clear" w:color="auto" w:fill="FFFFFF"/>
        <w:spacing w:after="120"/>
        <w:ind w:left="720" w:hanging="360"/>
        <w:jc w:val="left"/>
      </w:pPr>
      <w:r>
        <w:rPr>
          <w:rFonts w:ascii="Calibri" w:eastAsia="Calibri" w:hAnsi="Calibri" w:cs="Calibri"/>
          <w:color w:val="000000"/>
        </w:rPr>
        <w:t xml:space="preserve">Sade: </w:t>
      </w:r>
      <w:r w:rsidR="002378A2">
        <w:rPr>
          <w:rFonts w:ascii="Calibri" w:eastAsia="Calibri" w:hAnsi="Calibri" w:cs="Calibri"/>
          <w:color w:val="000000"/>
        </w:rPr>
        <w:t>Komet K</w:t>
      </w:r>
      <w:r w:rsidR="007A191B">
        <w:rPr>
          <w:rFonts w:ascii="Calibri" w:eastAsia="Calibri" w:hAnsi="Calibri" w:cs="Calibri"/>
          <w:color w:val="000000"/>
        </w:rPr>
        <w:t>3</w:t>
      </w:r>
      <w:r w:rsidR="002378A2">
        <w:rPr>
          <w:rFonts w:ascii="Calibri" w:eastAsia="Calibri" w:hAnsi="Calibri" w:cs="Calibri"/>
          <w:color w:val="000000"/>
        </w:rPr>
        <w:t>W</w:t>
      </w:r>
    </w:p>
    <w:p w14:paraId="7645A832" w14:textId="77777777" w:rsidR="0058714C" w:rsidRDefault="00865285">
      <w:pPr>
        <w:pStyle w:val="Heading2"/>
        <w:numPr>
          <w:ilvl w:val="1"/>
          <w:numId w:val="13"/>
        </w:numPr>
      </w:pPr>
      <w:bookmarkStart w:id="25" w:name="_Toc127128870"/>
      <w:r>
        <w:lastRenderedPageBreak/>
        <w:t>Katsastuksessa tarkastettavat varusteet</w:t>
      </w:r>
      <w:bookmarkEnd w:id="25"/>
    </w:p>
    <w:p w14:paraId="69526E63" w14:textId="77777777" w:rsidR="0058714C" w:rsidRDefault="00865285">
      <w:pPr>
        <w:numPr>
          <w:ilvl w:val="0"/>
          <w:numId w:val="5"/>
        </w:numPr>
        <w:pBdr>
          <w:top w:val="nil"/>
          <w:left w:val="nil"/>
          <w:bottom w:val="nil"/>
          <w:right w:val="nil"/>
          <w:between w:val="nil"/>
        </w:pBdr>
        <w:shd w:val="clear" w:color="auto" w:fill="FFFFFF"/>
        <w:spacing w:after="120"/>
        <w:ind w:left="720" w:hanging="360"/>
        <w:jc w:val="left"/>
      </w:pPr>
      <w:r>
        <w:rPr>
          <w:rFonts w:ascii="Calibri" w:eastAsia="Calibri" w:hAnsi="Calibri" w:cs="Calibri"/>
          <w:color w:val="000000"/>
        </w:rPr>
        <w:t>Ajovarusteet (HOX! Kypäränormit AKK sääntökirjan mukaan)</w:t>
      </w:r>
    </w:p>
    <w:p w14:paraId="1A61BF48" w14:textId="77777777" w:rsidR="0058714C" w:rsidRDefault="00865285">
      <w:pPr>
        <w:numPr>
          <w:ilvl w:val="0"/>
          <w:numId w:val="5"/>
        </w:numPr>
        <w:pBdr>
          <w:top w:val="nil"/>
          <w:left w:val="nil"/>
          <w:bottom w:val="nil"/>
          <w:right w:val="nil"/>
          <w:between w:val="nil"/>
        </w:pBdr>
        <w:shd w:val="clear" w:color="auto" w:fill="FFFFFF"/>
        <w:spacing w:after="120"/>
        <w:ind w:left="720" w:hanging="360"/>
        <w:jc w:val="left"/>
      </w:pPr>
      <w:r>
        <w:rPr>
          <w:rFonts w:ascii="Calibri" w:eastAsia="Calibri" w:hAnsi="Calibri" w:cs="Calibri"/>
          <w:color w:val="000000"/>
        </w:rPr>
        <w:t>Kartin yleinen kunto ja sääntöjenmukaisuus</w:t>
      </w:r>
    </w:p>
    <w:p w14:paraId="32F3F58A" w14:textId="77777777" w:rsidR="0058714C" w:rsidRDefault="00865285">
      <w:pPr>
        <w:numPr>
          <w:ilvl w:val="0"/>
          <w:numId w:val="5"/>
        </w:numPr>
        <w:pBdr>
          <w:top w:val="nil"/>
          <w:left w:val="nil"/>
          <w:bottom w:val="nil"/>
          <w:right w:val="nil"/>
          <w:between w:val="nil"/>
        </w:pBdr>
        <w:shd w:val="clear" w:color="auto" w:fill="FFFFFF"/>
        <w:spacing w:after="120"/>
        <w:ind w:left="720" w:hanging="360"/>
        <w:jc w:val="left"/>
      </w:pPr>
      <w:r>
        <w:rPr>
          <w:rFonts w:ascii="Calibri" w:eastAsia="Calibri" w:hAnsi="Calibri" w:cs="Calibri"/>
          <w:color w:val="000000"/>
        </w:rPr>
        <w:t>Jarrut, niiden kunto ja säätö, sekä polkimet</w:t>
      </w:r>
    </w:p>
    <w:p w14:paraId="541F7471" w14:textId="77777777" w:rsidR="0058714C" w:rsidRDefault="00865285">
      <w:pPr>
        <w:numPr>
          <w:ilvl w:val="0"/>
          <w:numId w:val="5"/>
        </w:numPr>
        <w:pBdr>
          <w:top w:val="nil"/>
          <w:left w:val="nil"/>
          <w:bottom w:val="nil"/>
          <w:right w:val="nil"/>
          <w:between w:val="nil"/>
        </w:pBdr>
        <w:shd w:val="clear" w:color="auto" w:fill="FFFFFF"/>
        <w:spacing w:after="120"/>
        <w:ind w:left="720" w:hanging="360"/>
        <w:jc w:val="left"/>
      </w:pPr>
      <w:r>
        <w:rPr>
          <w:rFonts w:ascii="Calibri" w:eastAsia="Calibri" w:hAnsi="Calibri" w:cs="Calibri"/>
          <w:color w:val="000000"/>
        </w:rPr>
        <w:t>Ohjaus ja hallintolaitteet</w:t>
      </w:r>
    </w:p>
    <w:p w14:paraId="55C2ED90" w14:textId="77777777" w:rsidR="0058714C" w:rsidRDefault="00865285">
      <w:pPr>
        <w:numPr>
          <w:ilvl w:val="0"/>
          <w:numId w:val="5"/>
        </w:numPr>
        <w:pBdr>
          <w:top w:val="nil"/>
          <w:left w:val="nil"/>
          <w:bottom w:val="nil"/>
          <w:right w:val="nil"/>
          <w:between w:val="nil"/>
        </w:pBdr>
        <w:shd w:val="clear" w:color="auto" w:fill="FFFFFF"/>
        <w:spacing w:after="120"/>
        <w:ind w:left="720" w:hanging="360"/>
        <w:jc w:val="left"/>
      </w:pPr>
      <w:r>
        <w:rPr>
          <w:rFonts w:ascii="Calibri" w:eastAsia="Calibri" w:hAnsi="Calibri" w:cs="Calibri"/>
          <w:color w:val="000000"/>
        </w:rPr>
        <w:t>Polttoainesäiliö</w:t>
      </w:r>
    </w:p>
    <w:p w14:paraId="32209756" w14:textId="77777777" w:rsidR="0058714C" w:rsidRDefault="00865285">
      <w:pPr>
        <w:numPr>
          <w:ilvl w:val="0"/>
          <w:numId w:val="5"/>
        </w:numPr>
        <w:pBdr>
          <w:top w:val="nil"/>
          <w:left w:val="nil"/>
          <w:bottom w:val="nil"/>
          <w:right w:val="nil"/>
          <w:between w:val="nil"/>
        </w:pBdr>
        <w:shd w:val="clear" w:color="auto" w:fill="FFFFFF"/>
        <w:spacing w:after="120"/>
        <w:ind w:left="720" w:hanging="360"/>
        <w:jc w:val="left"/>
      </w:pPr>
      <w:r>
        <w:rPr>
          <w:rFonts w:ascii="Calibri" w:eastAsia="Calibri" w:hAnsi="Calibri" w:cs="Calibri"/>
          <w:color w:val="000000"/>
        </w:rPr>
        <w:t>Kilpailunumerot</w:t>
      </w:r>
    </w:p>
    <w:p w14:paraId="275A98E8" w14:textId="77777777" w:rsidR="0058714C" w:rsidRDefault="00865285">
      <w:pPr>
        <w:numPr>
          <w:ilvl w:val="0"/>
          <w:numId w:val="5"/>
        </w:numPr>
        <w:pBdr>
          <w:top w:val="nil"/>
          <w:left w:val="nil"/>
          <w:bottom w:val="nil"/>
          <w:right w:val="nil"/>
          <w:between w:val="nil"/>
        </w:pBdr>
        <w:shd w:val="clear" w:color="auto" w:fill="FFFFFF"/>
        <w:spacing w:after="120"/>
        <w:ind w:left="720" w:hanging="360"/>
        <w:jc w:val="left"/>
      </w:pPr>
      <w:r>
        <w:rPr>
          <w:rFonts w:ascii="Calibri" w:eastAsia="Calibri" w:hAnsi="Calibri" w:cs="Calibri"/>
          <w:color w:val="000000"/>
        </w:rPr>
        <w:t>Lisäpainot ja niiden kiinnitys</w:t>
      </w:r>
    </w:p>
    <w:p w14:paraId="59A8CDE0" w14:textId="77777777" w:rsidR="0058714C" w:rsidRDefault="00865285">
      <w:pPr>
        <w:pStyle w:val="Heading2"/>
        <w:numPr>
          <w:ilvl w:val="1"/>
          <w:numId w:val="13"/>
        </w:numPr>
      </w:pPr>
      <w:bookmarkStart w:id="26" w:name="_Toc127128871"/>
      <w:r>
        <w:t>Kilpailupaikan vaaka</w:t>
      </w:r>
      <w:bookmarkEnd w:id="26"/>
    </w:p>
    <w:p w14:paraId="3BEF0329" w14:textId="77777777" w:rsidR="0058714C" w:rsidRDefault="00865285">
      <w:pPr>
        <w:widowControl w:val="0"/>
        <w:pBdr>
          <w:top w:val="nil"/>
          <w:left w:val="nil"/>
          <w:bottom w:val="nil"/>
          <w:right w:val="nil"/>
          <w:between w:val="nil"/>
        </w:pBdr>
        <w:rPr>
          <w:color w:val="000000"/>
        </w:rPr>
      </w:pPr>
      <w:r>
        <w:rPr>
          <w:rFonts w:ascii="Calibri" w:eastAsia="Calibri" w:hAnsi="Calibri" w:cs="Calibri"/>
          <w:color w:val="000000"/>
        </w:rPr>
        <w:t>Kilpailupaikan vaaka tarkastetaan kilpailupäivän aamuna tarkastuspainoilla.</w:t>
      </w:r>
    </w:p>
    <w:p w14:paraId="5B590E3D" w14:textId="77777777" w:rsidR="0058714C" w:rsidRDefault="00865285">
      <w:pPr>
        <w:pStyle w:val="Heading2"/>
        <w:numPr>
          <w:ilvl w:val="1"/>
          <w:numId w:val="13"/>
        </w:numPr>
      </w:pPr>
      <w:bookmarkStart w:id="27" w:name="_Toc127128872"/>
      <w:r>
        <w:t>Polttoaine</w:t>
      </w:r>
      <w:bookmarkEnd w:id="27"/>
    </w:p>
    <w:p w14:paraId="02842BE8" w14:textId="77777777" w:rsidR="0058714C" w:rsidRDefault="00865285">
      <w:pPr>
        <w:widowControl w:val="0"/>
        <w:pBdr>
          <w:top w:val="nil"/>
          <w:left w:val="nil"/>
          <w:bottom w:val="nil"/>
          <w:right w:val="nil"/>
          <w:between w:val="nil"/>
        </w:pBdr>
        <w:rPr>
          <w:color w:val="000000"/>
        </w:rPr>
      </w:pPr>
      <w:bookmarkStart w:id="28" w:name="_heading=h.1pxezwc" w:colFirst="0" w:colLast="0"/>
      <w:bookmarkEnd w:id="28"/>
      <w:r>
        <w:rPr>
          <w:rFonts w:ascii="Calibri" w:eastAsia="Calibri" w:hAnsi="Calibri" w:cs="Calibri"/>
          <w:color w:val="000000"/>
        </w:rPr>
        <w:t>AKK Sääntökirjan mukaisesti.</w:t>
      </w:r>
    </w:p>
    <w:p w14:paraId="23950C6B" w14:textId="77777777" w:rsidR="0058714C" w:rsidRDefault="00865285">
      <w:pPr>
        <w:pStyle w:val="Heading2"/>
        <w:numPr>
          <w:ilvl w:val="1"/>
          <w:numId w:val="13"/>
        </w:numPr>
      </w:pPr>
      <w:bookmarkStart w:id="29" w:name="_Toc127128873"/>
      <w:r>
        <w:t>Sallitut voiteluaineet</w:t>
      </w:r>
      <w:bookmarkEnd w:id="29"/>
    </w:p>
    <w:p w14:paraId="280A3400" w14:textId="77777777" w:rsidR="0058714C" w:rsidRDefault="00865285">
      <w:pPr>
        <w:widowControl w:val="0"/>
        <w:pBdr>
          <w:top w:val="nil"/>
          <w:left w:val="nil"/>
          <w:bottom w:val="nil"/>
          <w:right w:val="nil"/>
          <w:between w:val="nil"/>
        </w:pBdr>
        <w:rPr>
          <w:color w:val="000000"/>
        </w:rPr>
      </w:pPr>
      <w:r>
        <w:rPr>
          <w:rFonts w:ascii="Calibri" w:eastAsia="Calibri" w:hAnsi="Calibri" w:cs="Calibri"/>
          <w:color w:val="000000"/>
        </w:rPr>
        <w:t>Voiteluaineina voimassa olevat CIK-FIA hyväksymät sekä kansallisesti AKK hyväksymät voiteluaineet.</w:t>
      </w:r>
    </w:p>
    <w:p w14:paraId="2A79A74A" w14:textId="77777777" w:rsidR="0058714C" w:rsidRDefault="00865285">
      <w:pPr>
        <w:pStyle w:val="Heading1"/>
        <w:numPr>
          <w:ilvl w:val="0"/>
          <w:numId w:val="13"/>
        </w:numPr>
      </w:pPr>
      <w:bookmarkStart w:id="30" w:name="_Toc127128874"/>
      <w:r>
        <w:t>Lippumerkit</w:t>
      </w:r>
      <w:bookmarkEnd w:id="30"/>
    </w:p>
    <w:p w14:paraId="181379B5" w14:textId="77777777" w:rsidR="0058714C" w:rsidRDefault="0058714C">
      <w:pPr>
        <w:widowControl w:val="0"/>
        <w:pBdr>
          <w:top w:val="nil"/>
          <w:left w:val="nil"/>
          <w:bottom w:val="nil"/>
          <w:right w:val="nil"/>
          <w:between w:val="nil"/>
        </w:pBdr>
        <w:rPr>
          <w:rFonts w:ascii="Calibri" w:eastAsia="Calibri" w:hAnsi="Calibri" w:cs="Calibri"/>
          <w:color w:val="000000"/>
        </w:rPr>
      </w:pPr>
    </w:p>
    <w:p w14:paraId="3E30D498" w14:textId="77777777" w:rsidR="0058714C" w:rsidRDefault="00865285">
      <w:pPr>
        <w:widowControl w:val="0"/>
        <w:pBdr>
          <w:top w:val="nil"/>
          <w:left w:val="nil"/>
          <w:bottom w:val="nil"/>
          <w:right w:val="nil"/>
          <w:between w:val="nil"/>
        </w:pBdr>
        <w:jc w:val="left"/>
        <w:rPr>
          <w:color w:val="000000"/>
        </w:rPr>
      </w:pPr>
      <w:r>
        <w:rPr>
          <w:noProof/>
          <w:color w:val="000000"/>
        </w:rPr>
        <w:drawing>
          <wp:inline distT="0" distB="0" distL="0" distR="0" wp14:anchorId="3EA3A14F" wp14:editId="26702885">
            <wp:extent cx="380880" cy="361799"/>
            <wp:effectExtent l="0" t="0" r="0" b="0"/>
            <wp:docPr id="3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7"/>
                    <a:srcRect/>
                    <a:stretch>
                      <a:fillRect/>
                    </a:stretch>
                  </pic:blipFill>
                  <pic:spPr>
                    <a:xfrm>
                      <a:off x="0" y="0"/>
                      <a:ext cx="380880" cy="361799"/>
                    </a:xfrm>
                    <a:prstGeom prst="rect">
                      <a:avLst/>
                    </a:prstGeom>
                    <a:ln/>
                  </pic:spPr>
                </pic:pic>
              </a:graphicData>
            </a:graphic>
          </wp:inline>
        </w:drawing>
      </w:r>
      <w:r>
        <w:rPr>
          <w:rFonts w:ascii="Calibri" w:eastAsia="Calibri" w:hAnsi="Calibri" w:cs="Calibri"/>
          <w:color w:val="000000"/>
        </w:rPr>
        <w:tab/>
        <w:t>• Kansallislippu tai sinivalkoinen lippu: Kilpailun tai aika-ajon lähtölippu.</w:t>
      </w:r>
    </w:p>
    <w:p w14:paraId="72589BC4" w14:textId="77777777" w:rsidR="0058714C" w:rsidRDefault="0058714C">
      <w:pPr>
        <w:widowControl w:val="0"/>
        <w:pBdr>
          <w:top w:val="nil"/>
          <w:left w:val="nil"/>
          <w:bottom w:val="nil"/>
          <w:right w:val="nil"/>
          <w:between w:val="nil"/>
        </w:pBdr>
        <w:jc w:val="left"/>
        <w:rPr>
          <w:rFonts w:ascii="Calibri" w:eastAsia="Calibri" w:hAnsi="Calibri" w:cs="Calibri"/>
          <w:color w:val="000000"/>
        </w:rPr>
      </w:pPr>
    </w:p>
    <w:p w14:paraId="4C5C9228" w14:textId="77777777" w:rsidR="0058714C" w:rsidRDefault="00865285">
      <w:pPr>
        <w:widowControl w:val="0"/>
        <w:pBdr>
          <w:top w:val="nil"/>
          <w:left w:val="nil"/>
          <w:bottom w:val="nil"/>
          <w:right w:val="nil"/>
          <w:between w:val="nil"/>
        </w:pBdr>
        <w:ind w:left="1305" w:hanging="1305"/>
        <w:rPr>
          <w:color w:val="000000"/>
        </w:rPr>
      </w:pPr>
      <w:r>
        <w:rPr>
          <w:noProof/>
          <w:color w:val="000000"/>
        </w:rPr>
        <w:drawing>
          <wp:inline distT="0" distB="0" distL="0" distR="0" wp14:anchorId="37CF4178" wp14:editId="250F798E">
            <wp:extent cx="380880" cy="361799"/>
            <wp:effectExtent l="0" t="0" r="0" b="0"/>
            <wp:docPr id="3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8"/>
                    <a:srcRect/>
                    <a:stretch>
                      <a:fillRect/>
                    </a:stretch>
                  </pic:blipFill>
                  <pic:spPr>
                    <a:xfrm>
                      <a:off x="0" y="0"/>
                      <a:ext cx="380880" cy="361799"/>
                    </a:xfrm>
                    <a:prstGeom prst="rect">
                      <a:avLst/>
                    </a:prstGeom>
                    <a:ln/>
                  </pic:spPr>
                </pic:pic>
              </a:graphicData>
            </a:graphic>
          </wp:inline>
        </w:drawing>
      </w:r>
      <w:r>
        <w:rPr>
          <w:rFonts w:ascii="Calibri" w:eastAsia="Calibri" w:hAnsi="Calibri" w:cs="Calibri"/>
          <w:color w:val="000000"/>
        </w:rPr>
        <w:tab/>
        <w:t>• Punainen lippu (heiluva): Kilpailun johtajan sekä ratavalvontapisteiden käytössä. Kilpailun keskeyttäminen, täydellinen ja ehdoton pysähtyminen turvallisesti kilpailun johdon osoittamaan paikkaan.</w:t>
      </w:r>
    </w:p>
    <w:p w14:paraId="165FEE5D" w14:textId="77777777" w:rsidR="0058714C" w:rsidRDefault="0058714C">
      <w:pPr>
        <w:widowControl w:val="0"/>
        <w:pBdr>
          <w:top w:val="nil"/>
          <w:left w:val="nil"/>
          <w:bottom w:val="nil"/>
          <w:right w:val="nil"/>
          <w:between w:val="nil"/>
        </w:pBdr>
        <w:ind w:left="1305" w:hanging="1305"/>
        <w:rPr>
          <w:rFonts w:ascii="Calibri" w:eastAsia="Calibri" w:hAnsi="Calibri" w:cs="Calibri"/>
          <w:color w:val="000000"/>
        </w:rPr>
      </w:pPr>
    </w:p>
    <w:p w14:paraId="7948137D" w14:textId="77777777" w:rsidR="0058714C" w:rsidRDefault="00865285">
      <w:pPr>
        <w:widowControl w:val="0"/>
        <w:pBdr>
          <w:top w:val="nil"/>
          <w:left w:val="nil"/>
          <w:bottom w:val="nil"/>
          <w:right w:val="nil"/>
          <w:between w:val="nil"/>
        </w:pBdr>
        <w:rPr>
          <w:color w:val="000000"/>
        </w:rPr>
      </w:pPr>
      <w:r>
        <w:rPr>
          <w:noProof/>
          <w:color w:val="000000"/>
        </w:rPr>
        <w:lastRenderedPageBreak/>
        <w:drawing>
          <wp:inline distT="0" distB="0" distL="0" distR="0" wp14:anchorId="5DB6F1B5" wp14:editId="4E63A4A3">
            <wp:extent cx="361799" cy="333360"/>
            <wp:effectExtent l="0" t="0" r="0" b="0"/>
            <wp:docPr id="33"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9"/>
                    <a:srcRect/>
                    <a:stretch>
                      <a:fillRect/>
                    </a:stretch>
                  </pic:blipFill>
                  <pic:spPr>
                    <a:xfrm>
                      <a:off x="0" y="0"/>
                      <a:ext cx="361799" cy="333360"/>
                    </a:xfrm>
                    <a:prstGeom prst="rect">
                      <a:avLst/>
                    </a:prstGeom>
                    <a:ln/>
                  </pic:spPr>
                </pic:pic>
              </a:graphicData>
            </a:graphic>
          </wp:inline>
        </w:drawing>
      </w:r>
      <w:r>
        <w:rPr>
          <w:rFonts w:ascii="Calibri" w:eastAsia="Calibri" w:hAnsi="Calibri" w:cs="Calibri"/>
          <w:color w:val="000000"/>
        </w:rPr>
        <w:tab/>
        <w:t>• Mustavalkoinen ruutulippu (heiluva): Kilpailun päättyminen.</w:t>
      </w:r>
    </w:p>
    <w:p w14:paraId="5D209AF8" w14:textId="77777777" w:rsidR="0058714C" w:rsidRDefault="0058714C">
      <w:pPr>
        <w:widowControl w:val="0"/>
        <w:pBdr>
          <w:top w:val="nil"/>
          <w:left w:val="nil"/>
          <w:bottom w:val="nil"/>
          <w:right w:val="nil"/>
          <w:between w:val="nil"/>
        </w:pBdr>
        <w:rPr>
          <w:rFonts w:ascii="Calibri" w:eastAsia="Calibri" w:hAnsi="Calibri" w:cs="Calibri"/>
          <w:color w:val="000000"/>
        </w:rPr>
      </w:pPr>
    </w:p>
    <w:p w14:paraId="46E5FFF9" w14:textId="77777777" w:rsidR="0058714C" w:rsidRDefault="00865285">
      <w:pPr>
        <w:widowControl w:val="0"/>
        <w:pBdr>
          <w:top w:val="nil"/>
          <w:left w:val="nil"/>
          <w:bottom w:val="nil"/>
          <w:right w:val="nil"/>
          <w:between w:val="nil"/>
        </w:pBdr>
        <w:ind w:left="1304" w:hanging="1304"/>
        <w:rPr>
          <w:color w:val="000000"/>
        </w:rPr>
      </w:pPr>
      <w:r>
        <w:rPr>
          <w:noProof/>
          <w:color w:val="000000"/>
        </w:rPr>
        <w:drawing>
          <wp:inline distT="0" distB="0" distL="0" distR="0" wp14:anchorId="5FAFF308" wp14:editId="7C0B505F">
            <wp:extent cx="371520" cy="351720"/>
            <wp:effectExtent l="0" t="0" r="0" b="0"/>
            <wp:docPr id="3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0"/>
                    <a:srcRect/>
                    <a:stretch>
                      <a:fillRect/>
                    </a:stretch>
                  </pic:blipFill>
                  <pic:spPr>
                    <a:xfrm>
                      <a:off x="0" y="0"/>
                      <a:ext cx="371520" cy="351720"/>
                    </a:xfrm>
                    <a:prstGeom prst="rect">
                      <a:avLst/>
                    </a:prstGeom>
                    <a:ln/>
                  </pic:spPr>
                </pic:pic>
              </a:graphicData>
            </a:graphic>
          </wp:inline>
        </w:drawing>
      </w:r>
      <w:r>
        <w:rPr>
          <w:rFonts w:ascii="Calibri" w:eastAsia="Calibri" w:hAnsi="Calibri" w:cs="Calibri"/>
          <w:color w:val="000000"/>
        </w:rPr>
        <w:tab/>
        <w:t>• Musta lippu ja numero (liikkumaton): Ohjaajan täytyy välittömästi ajaa ratavarikolle ja ilmoittautua kilpailun johtajalle, joka ratkaisee, saako ohjaaja jatkaa kilpailua.</w:t>
      </w:r>
    </w:p>
    <w:p w14:paraId="0099D22C" w14:textId="77777777" w:rsidR="0058714C" w:rsidRDefault="0058714C">
      <w:pPr>
        <w:widowControl w:val="0"/>
        <w:pBdr>
          <w:top w:val="nil"/>
          <w:left w:val="nil"/>
          <w:bottom w:val="nil"/>
          <w:right w:val="nil"/>
          <w:between w:val="nil"/>
        </w:pBdr>
        <w:rPr>
          <w:rFonts w:ascii="Calibri" w:eastAsia="Calibri" w:hAnsi="Calibri" w:cs="Calibri"/>
          <w:color w:val="000000"/>
        </w:rPr>
      </w:pPr>
    </w:p>
    <w:p w14:paraId="282085E0" w14:textId="77777777" w:rsidR="0058714C" w:rsidRDefault="00865285">
      <w:pPr>
        <w:widowControl w:val="0"/>
        <w:pBdr>
          <w:top w:val="nil"/>
          <w:left w:val="nil"/>
          <w:bottom w:val="nil"/>
          <w:right w:val="nil"/>
          <w:between w:val="nil"/>
        </w:pBdr>
        <w:ind w:left="1304" w:hanging="1304"/>
        <w:rPr>
          <w:color w:val="000000"/>
        </w:rPr>
      </w:pPr>
      <w:r>
        <w:rPr>
          <w:noProof/>
          <w:color w:val="000000"/>
        </w:rPr>
        <w:drawing>
          <wp:inline distT="0" distB="0" distL="0" distR="0" wp14:anchorId="59173DE1" wp14:editId="6BADB3D5">
            <wp:extent cx="380880" cy="361799"/>
            <wp:effectExtent l="0" t="0" r="0" b="0"/>
            <wp:docPr id="3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1"/>
                    <a:srcRect/>
                    <a:stretch>
                      <a:fillRect/>
                    </a:stretch>
                  </pic:blipFill>
                  <pic:spPr>
                    <a:xfrm>
                      <a:off x="0" y="0"/>
                      <a:ext cx="380880" cy="361799"/>
                    </a:xfrm>
                    <a:prstGeom prst="rect">
                      <a:avLst/>
                    </a:prstGeom>
                    <a:ln/>
                  </pic:spPr>
                </pic:pic>
              </a:graphicData>
            </a:graphic>
          </wp:inline>
        </w:drawing>
      </w:r>
      <w:r>
        <w:rPr>
          <w:rFonts w:ascii="Calibri" w:eastAsia="Calibri" w:hAnsi="Calibri" w:cs="Calibri"/>
          <w:color w:val="000000"/>
        </w:rPr>
        <w:tab/>
        <w:t>• Musta lippu, jossa oranssi ympyrä ja numero (liikkumaton): Näytetään kuljettajalle, jonka kartissa on tekninen vika. Kuljettajan täytyy heti seuraavalla kierroksella poistua ratavarikolle. Ohjaaja saa mahdollisesti jatkaa korjauksen jälkeen.</w:t>
      </w:r>
    </w:p>
    <w:p w14:paraId="02BCBC72" w14:textId="77777777" w:rsidR="0058714C" w:rsidRDefault="0058714C">
      <w:pPr>
        <w:widowControl w:val="0"/>
        <w:pBdr>
          <w:top w:val="nil"/>
          <w:left w:val="nil"/>
          <w:bottom w:val="nil"/>
          <w:right w:val="nil"/>
          <w:between w:val="nil"/>
        </w:pBdr>
        <w:rPr>
          <w:rFonts w:ascii="Calibri" w:eastAsia="Calibri" w:hAnsi="Calibri" w:cs="Calibri"/>
          <w:color w:val="000000"/>
        </w:rPr>
      </w:pPr>
    </w:p>
    <w:p w14:paraId="1D9606C5" w14:textId="77777777" w:rsidR="0058714C" w:rsidRDefault="00865285">
      <w:pPr>
        <w:widowControl w:val="0"/>
        <w:pBdr>
          <w:top w:val="nil"/>
          <w:left w:val="nil"/>
          <w:bottom w:val="nil"/>
          <w:right w:val="nil"/>
          <w:between w:val="nil"/>
        </w:pBdr>
        <w:ind w:left="1304" w:hanging="1304"/>
        <w:rPr>
          <w:color w:val="000000"/>
        </w:rPr>
      </w:pPr>
      <w:r>
        <w:rPr>
          <w:noProof/>
          <w:color w:val="000000"/>
        </w:rPr>
        <w:drawing>
          <wp:inline distT="0" distB="0" distL="0" distR="0" wp14:anchorId="01D8DD15" wp14:editId="77A614EA">
            <wp:extent cx="371520" cy="351720"/>
            <wp:effectExtent l="0" t="0" r="0" b="0"/>
            <wp:docPr id="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2"/>
                    <a:srcRect/>
                    <a:stretch>
                      <a:fillRect/>
                    </a:stretch>
                  </pic:blipFill>
                  <pic:spPr>
                    <a:xfrm>
                      <a:off x="0" y="0"/>
                      <a:ext cx="371520" cy="351720"/>
                    </a:xfrm>
                    <a:prstGeom prst="rect">
                      <a:avLst/>
                    </a:prstGeom>
                    <a:ln/>
                  </pic:spPr>
                </pic:pic>
              </a:graphicData>
            </a:graphic>
          </wp:inline>
        </w:drawing>
      </w:r>
      <w:r>
        <w:rPr>
          <w:rFonts w:ascii="Calibri" w:eastAsia="Calibri" w:hAnsi="Calibri" w:cs="Calibri"/>
          <w:color w:val="000000"/>
        </w:rPr>
        <w:tab/>
        <w:t>• Mustasta ja valkoisesta kolmiosta muodostuva lippu ja numero (liikkumaton): Viimeinen varoitus ennen epäurheilijamaisesta käytöksestä johtuvaa hylkäämistä.</w:t>
      </w:r>
    </w:p>
    <w:p w14:paraId="1F8E68E2" w14:textId="77777777" w:rsidR="0058714C" w:rsidRDefault="0058714C">
      <w:pPr>
        <w:widowControl w:val="0"/>
        <w:pBdr>
          <w:top w:val="nil"/>
          <w:left w:val="nil"/>
          <w:bottom w:val="nil"/>
          <w:right w:val="nil"/>
          <w:between w:val="nil"/>
        </w:pBdr>
        <w:rPr>
          <w:rFonts w:ascii="Calibri" w:eastAsia="Calibri" w:hAnsi="Calibri" w:cs="Calibri"/>
          <w:color w:val="000000"/>
        </w:rPr>
      </w:pPr>
    </w:p>
    <w:p w14:paraId="355A6681" w14:textId="77777777" w:rsidR="0058714C" w:rsidRDefault="00865285">
      <w:pPr>
        <w:widowControl w:val="0"/>
        <w:pBdr>
          <w:top w:val="nil"/>
          <w:left w:val="nil"/>
          <w:bottom w:val="nil"/>
          <w:right w:val="nil"/>
          <w:between w:val="nil"/>
        </w:pBdr>
        <w:ind w:left="1304" w:hanging="1304"/>
        <w:rPr>
          <w:color w:val="000000"/>
        </w:rPr>
      </w:pPr>
      <w:r>
        <w:rPr>
          <w:noProof/>
          <w:color w:val="000000"/>
        </w:rPr>
        <w:drawing>
          <wp:inline distT="0" distB="0" distL="0" distR="0" wp14:anchorId="397D4E3F" wp14:editId="172F8D66">
            <wp:extent cx="426240" cy="339120"/>
            <wp:effectExtent l="0" t="0" r="0" b="0"/>
            <wp:docPr id="37"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3"/>
                    <a:srcRect/>
                    <a:stretch>
                      <a:fillRect/>
                    </a:stretch>
                  </pic:blipFill>
                  <pic:spPr>
                    <a:xfrm>
                      <a:off x="0" y="0"/>
                      <a:ext cx="426240" cy="339120"/>
                    </a:xfrm>
                    <a:prstGeom prst="rect">
                      <a:avLst/>
                    </a:prstGeom>
                    <a:ln/>
                  </pic:spPr>
                </pic:pic>
              </a:graphicData>
            </a:graphic>
          </wp:inline>
        </w:drawing>
      </w:r>
      <w:r>
        <w:rPr>
          <w:rFonts w:ascii="Calibri" w:eastAsia="Calibri" w:hAnsi="Calibri" w:cs="Calibri"/>
          <w:color w:val="000000"/>
        </w:rPr>
        <w:tab/>
        <w:t>• Sininen lippu jossa punainen vinoristi ja (liikkumaton): Näytetään ohjaajalle, joka on juuri ohitettu tai tullaan kohta ohittamaan kierroksella. Ohjaajan on lakattava ajamasta kilpaa, siirryttävä pois ajolinjalta ja ajettava varikolle.</w:t>
      </w:r>
    </w:p>
    <w:p w14:paraId="681B2E20" w14:textId="77777777" w:rsidR="0058714C" w:rsidRDefault="0058714C">
      <w:pPr>
        <w:widowControl w:val="0"/>
        <w:pBdr>
          <w:top w:val="nil"/>
          <w:left w:val="nil"/>
          <w:bottom w:val="nil"/>
          <w:right w:val="nil"/>
          <w:between w:val="nil"/>
        </w:pBdr>
        <w:rPr>
          <w:rFonts w:ascii="Calibri" w:eastAsia="Calibri" w:hAnsi="Calibri" w:cs="Calibri"/>
          <w:color w:val="000000"/>
        </w:rPr>
      </w:pPr>
    </w:p>
    <w:p w14:paraId="75C58037" w14:textId="77777777" w:rsidR="0058714C" w:rsidRDefault="00865285">
      <w:pPr>
        <w:widowControl w:val="0"/>
        <w:pBdr>
          <w:top w:val="nil"/>
          <w:left w:val="nil"/>
          <w:bottom w:val="nil"/>
          <w:right w:val="nil"/>
          <w:between w:val="nil"/>
        </w:pBdr>
        <w:ind w:left="1304" w:hanging="1304"/>
        <w:rPr>
          <w:color w:val="000000"/>
        </w:rPr>
      </w:pPr>
      <w:r>
        <w:rPr>
          <w:noProof/>
          <w:color w:val="000000"/>
        </w:rPr>
        <w:drawing>
          <wp:inline distT="0" distB="0" distL="0" distR="0" wp14:anchorId="1650329C" wp14:editId="1DB25920">
            <wp:extent cx="380880" cy="380880"/>
            <wp:effectExtent l="0" t="0" r="0" b="0"/>
            <wp:docPr id="4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4"/>
                    <a:srcRect/>
                    <a:stretch>
                      <a:fillRect/>
                    </a:stretch>
                  </pic:blipFill>
                  <pic:spPr>
                    <a:xfrm>
                      <a:off x="0" y="0"/>
                      <a:ext cx="380880" cy="380880"/>
                    </a:xfrm>
                    <a:prstGeom prst="rect">
                      <a:avLst/>
                    </a:prstGeom>
                    <a:ln/>
                  </pic:spPr>
                </pic:pic>
              </a:graphicData>
            </a:graphic>
          </wp:inline>
        </w:drawing>
      </w:r>
      <w:r>
        <w:rPr>
          <w:rFonts w:ascii="Calibri" w:eastAsia="Calibri" w:hAnsi="Calibri" w:cs="Calibri"/>
          <w:color w:val="000000"/>
        </w:rPr>
        <w:tab/>
        <w:t>• Sininen lippu: Näytetään ohjaajalle, jota ollaan ohittamassa kierroksella. Liikkumaton sininen lippu: sinut ohitetaan kierroksella, säilytä ajolinjasi. Liikkuva sininen lippu: yksi tai useampi kilpailija haluaa ohittaa sinut, päästä heidät ohi.</w:t>
      </w:r>
    </w:p>
    <w:p w14:paraId="34D4A66E" w14:textId="77777777" w:rsidR="0058714C" w:rsidRDefault="00865285">
      <w:pPr>
        <w:widowControl w:val="0"/>
        <w:pBdr>
          <w:top w:val="nil"/>
          <w:left w:val="nil"/>
          <w:bottom w:val="nil"/>
          <w:right w:val="nil"/>
          <w:between w:val="nil"/>
        </w:pBdr>
        <w:rPr>
          <w:color w:val="000000"/>
        </w:rPr>
      </w:pPr>
      <w:r>
        <w:rPr>
          <w:rFonts w:ascii="Calibri" w:eastAsia="Calibri" w:hAnsi="Calibri" w:cs="Calibri"/>
          <w:color w:val="000000"/>
        </w:rPr>
        <w:t xml:space="preserve"> </w:t>
      </w:r>
    </w:p>
    <w:p w14:paraId="5D01ABE4" w14:textId="77777777" w:rsidR="0058714C" w:rsidRDefault="00865285">
      <w:pPr>
        <w:widowControl w:val="0"/>
        <w:pBdr>
          <w:top w:val="nil"/>
          <w:left w:val="nil"/>
          <w:bottom w:val="nil"/>
          <w:right w:val="nil"/>
          <w:between w:val="nil"/>
        </w:pBdr>
        <w:ind w:left="1304" w:hanging="1304"/>
        <w:rPr>
          <w:color w:val="000000"/>
        </w:rPr>
      </w:pPr>
      <w:r>
        <w:rPr>
          <w:noProof/>
          <w:color w:val="000000"/>
        </w:rPr>
        <w:drawing>
          <wp:inline distT="0" distB="0" distL="0" distR="0" wp14:anchorId="5E11DAEB" wp14:editId="6E084F59">
            <wp:extent cx="390599" cy="390599"/>
            <wp:effectExtent l="0" t="0" r="0" b="0"/>
            <wp:docPr id="3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5"/>
                    <a:srcRect/>
                    <a:stretch>
                      <a:fillRect/>
                    </a:stretch>
                  </pic:blipFill>
                  <pic:spPr>
                    <a:xfrm>
                      <a:off x="0" y="0"/>
                      <a:ext cx="390599" cy="390599"/>
                    </a:xfrm>
                    <a:prstGeom prst="rect">
                      <a:avLst/>
                    </a:prstGeom>
                    <a:ln/>
                  </pic:spPr>
                </pic:pic>
              </a:graphicData>
            </a:graphic>
          </wp:inline>
        </w:drawing>
      </w:r>
      <w:r>
        <w:rPr>
          <w:rFonts w:ascii="Calibri" w:eastAsia="Calibri" w:hAnsi="Calibri" w:cs="Calibri"/>
          <w:color w:val="000000"/>
        </w:rPr>
        <w:tab/>
        <w:t>• Vihreä lippu (heiluva): Rata selvä. Voidaan tarvittaessa käyttää myös kilpailun johtajan toimesta lähettämiseen lämmittelykierrokselle tai harjoitusajoon.</w:t>
      </w:r>
    </w:p>
    <w:p w14:paraId="242C332E" w14:textId="77777777" w:rsidR="0058714C" w:rsidRDefault="0058714C">
      <w:pPr>
        <w:widowControl w:val="0"/>
        <w:pBdr>
          <w:top w:val="nil"/>
          <w:left w:val="nil"/>
          <w:bottom w:val="nil"/>
          <w:right w:val="nil"/>
          <w:between w:val="nil"/>
        </w:pBdr>
        <w:ind w:left="1304" w:hanging="1304"/>
        <w:rPr>
          <w:rFonts w:ascii="Calibri" w:eastAsia="Calibri" w:hAnsi="Calibri" w:cs="Calibri"/>
          <w:color w:val="000000"/>
        </w:rPr>
      </w:pPr>
    </w:p>
    <w:p w14:paraId="7EDB6668" w14:textId="35F708A0" w:rsidR="0058714C" w:rsidRPr="008B2903" w:rsidRDefault="00865285" w:rsidP="008B2903">
      <w:pPr>
        <w:widowControl w:val="0"/>
        <w:pBdr>
          <w:top w:val="nil"/>
          <w:left w:val="nil"/>
          <w:bottom w:val="nil"/>
          <w:right w:val="nil"/>
          <w:between w:val="nil"/>
        </w:pBdr>
        <w:ind w:left="1304" w:hanging="1304"/>
        <w:rPr>
          <w:color w:val="000000"/>
        </w:rPr>
      </w:pPr>
      <w:r>
        <w:rPr>
          <w:noProof/>
          <w:color w:val="000000"/>
        </w:rPr>
        <w:drawing>
          <wp:inline distT="0" distB="0" distL="0" distR="0" wp14:anchorId="4FD8EB56" wp14:editId="4FC9328F">
            <wp:extent cx="351720" cy="351720"/>
            <wp:effectExtent l="0" t="0" r="0" b="0"/>
            <wp:docPr id="4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6"/>
                    <a:srcRect/>
                    <a:stretch>
                      <a:fillRect/>
                    </a:stretch>
                  </pic:blipFill>
                  <pic:spPr>
                    <a:xfrm>
                      <a:off x="0" y="0"/>
                      <a:ext cx="351720" cy="351720"/>
                    </a:xfrm>
                    <a:prstGeom prst="rect">
                      <a:avLst/>
                    </a:prstGeom>
                    <a:ln/>
                  </pic:spPr>
                </pic:pic>
              </a:graphicData>
            </a:graphic>
          </wp:inline>
        </w:drawing>
      </w:r>
      <w:r>
        <w:rPr>
          <w:rFonts w:ascii="Calibri" w:eastAsia="Calibri" w:hAnsi="Calibri" w:cs="Calibri"/>
          <w:color w:val="000000"/>
        </w:rPr>
        <w:tab/>
        <w:t>• Kelta/punainen lippu: Rata liukas tai radalla liukas kohta esim. öljyn tai veden takia.</w:t>
      </w:r>
    </w:p>
    <w:p w14:paraId="41F4A3AF" w14:textId="77777777" w:rsidR="0058714C" w:rsidRDefault="00865285">
      <w:pPr>
        <w:pStyle w:val="Heading1"/>
        <w:numPr>
          <w:ilvl w:val="0"/>
          <w:numId w:val="13"/>
        </w:numPr>
      </w:pPr>
      <w:r>
        <w:br w:type="page"/>
      </w:r>
      <w:bookmarkStart w:id="31" w:name="_Toc127128875"/>
      <w:r>
        <w:lastRenderedPageBreak/>
        <w:t>Kypäränormit</w:t>
      </w:r>
      <w:bookmarkEnd w:id="31"/>
    </w:p>
    <w:p w14:paraId="61384CCF" w14:textId="66A39892" w:rsidR="0058714C" w:rsidRDefault="0058714C">
      <w:pPr>
        <w:widowControl w:val="0"/>
        <w:pBdr>
          <w:top w:val="nil"/>
          <w:left w:val="nil"/>
          <w:bottom w:val="nil"/>
          <w:right w:val="nil"/>
          <w:between w:val="nil"/>
        </w:pBdr>
        <w:spacing w:line="240" w:lineRule="auto"/>
        <w:jc w:val="left"/>
        <w:rPr>
          <w:color w:val="000000"/>
        </w:rPr>
      </w:pPr>
    </w:p>
    <w:p w14:paraId="47E7920B" w14:textId="77777777" w:rsidR="0058714C" w:rsidRDefault="00865285">
      <w:pPr>
        <w:pStyle w:val="Heading1"/>
        <w:numPr>
          <w:ilvl w:val="0"/>
          <w:numId w:val="13"/>
        </w:numPr>
      </w:pPr>
      <w:r>
        <w:br w:type="page"/>
      </w:r>
      <w:bookmarkStart w:id="32" w:name="_Toc127128876"/>
      <w:r>
        <w:lastRenderedPageBreak/>
        <w:t>Luokitustodistukset</w:t>
      </w:r>
      <w:bookmarkEnd w:id="32"/>
    </w:p>
    <w:p w14:paraId="19DA789B" w14:textId="77777777" w:rsidR="0058714C" w:rsidRDefault="00865285">
      <w:pPr>
        <w:pStyle w:val="Heading2"/>
        <w:numPr>
          <w:ilvl w:val="1"/>
          <w:numId w:val="13"/>
        </w:numPr>
      </w:pPr>
      <w:bookmarkStart w:id="33" w:name="_Toc127128877"/>
      <w:r>
        <w:t>Junior-luokat</w:t>
      </w:r>
      <w:bookmarkEnd w:id="33"/>
    </w:p>
    <w:p w14:paraId="6D518628" w14:textId="167E479D" w:rsidR="0058714C" w:rsidRDefault="00865285">
      <w:pPr>
        <w:widowControl w:val="0"/>
        <w:pBdr>
          <w:top w:val="nil"/>
          <w:left w:val="nil"/>
          <w:bottom w:val="nil"/>
          <w:right w:val="nil"/>
          <w:between w:val="nil"/>
        </w:pBdr>
        <w:rPr>
          <w:rFonts w:ascii="Calibri" w:eastAsia="Calibri" w:hAnsi="Calibri" w:cs="Calibri"/>
          <w:color w:val="000000"/>
        </w:rPr>
      </w:pPr>
      <w:hyperlink r:id="rId27">
        <w:r>
          <w:rPr>
            <w:rFonts w:ascii="Calibri" w:eastAsia="Calibri" w:hAnsi="Calibri" w:cs="Calibri"/>
            <w:color w:val="000000"/>
          </w:rPr>
          <w:t>http://www.autourheilu.fi/lajit/karting/luokitustodistukset/</w:t>
        </w:r>
      </w:hyperlink>
    </w:p>
    <w:p w14:paraId="058E171F" w14:textId="77777777" w:rsidR="00B52117" w:rsidRDefault="00B52117">
      <w:pPr>
        <w:widowControl w:val="0"/>
        <w:pBdr>
          <w:top w:val="nil"/>
          <w:left w:val="nil"/>
          <w:bottom w:val="nil"/>
          <w:right w:val="nil"/>
          <w:between w:val="nil"/>
        </w:pBdr>
        <w:rPr>
          <w:color w:val="000000"/>
        </w:rPr>
      </w:pPr>
    </w:p>
    <w:p w14:paraId="3462133C" w14:textId="77777777" w:rsidR="005B07D9" w:rsidRDefault="005B07D9">
      <w:pPr>
        <w:rPr>
          <w:rFonts w:ascii="Calibri" w:eastAsia="Calibri" w:hAnsi="Calibri" w:cs="Calibri"/>
          <w:sz w:val="28"/>
          <w:szCs w:val="28"/>
        </w:rPr>
      </w:pPr>
      <w:bookmarkStart w:id="34" w:name="_Toc127128878"/>
      <w:r>
        <w:br w:type="page"/>
      </w:r>
    </w:p>
    <w:p w14:paraId="641E66FD" w14:textId="5226C50B" w:rsidR="0058714C" w:rsidRDefault="00E7481D" w:rsidP="00C60F84">
      <w:pPr>
        <w:pStyle w:val="Heading2"/>
        <w:numPr>
          <w:ilvl w:val="1"/>
          <w:numId w:val="13"/>
        </w:numPr>
      </w:pPr>
      <w:r w:rsidRPr="00781261">
        <w:lastRenderedPageBreak/>
        <w:t>MINI60C</w:t>
      </w:r>
      <w:r w:rsidR="00C60F84">
        <w:t>adet</w:t>
      </w:r>
      <w:r w:rsidR="00B542D5">
        <w:t xml:space="preserve"> </w:t>
      </w:r>
      <w:r w:rsidR="0012288D">
        <w:t>tekniset säännöt</w:t>
      </w:r>
      <w:bookmarkEnd w:id="34"/>
    </w:p>
    <w:tbl>
      <w:tblPr>
        <w:tblW w:w="10013" w:type="dxa"/>
        <w:tblCellMar>
          <w:left w:w="0" w:type="dxa"/>
          <w:right w:w="0" w:type="dxa"/>
        </w:tblCellMar>
        <w:tblLook w:val="0420" w:firstRow="1" w:lastRow="0" w:firstColumn="0" w:lastColumn="0" w:noHBand="0" w:noVBand="1"/>
      </w:tblPr>
      <w:tblGrid>
        <w:gridCol w:w="10013"/>
      </w:tblGrid>
      <w:tr w:rsidR="00C60F84" w:rsidRPr="00C60F84" w14:paraId="3AA1CFEB" w14:textId="77777777" w:rsidTr="00E8428E">
        <w:trPr>
          <w:trHeight w:val="368"/>
        </w:trPr>
        <w:tc>
          <w:tcPr>
            <w:tcW w:w="10013"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600F00E2" w14:textId="77777777" w:rsidR="00C60F84" w:rsidRPr="00C60F84" w:rsidRDefault="00C60F84" w:rsidP="00C60F84">
            <w:pPr>
              <w:pStyle w:val="Textbody"/>
              <w:rPr>
                <w:lang w:val="en-US"/>
              </w:rPr>
            </w:pPr>
            <w:r w:rsidRPr="00C60F84">
              <w:rPr>
                <w:b/>
                <w:bCs/>
              </w:rPr>
              <w:t>CADET</w:t>
            </w:r>
          </w:p>
        </w:tc>
      </w:tr>
      <w:tr w:rsidR="00C60F84" w:rsidRPr="00C60F84" w14:paraId="0D6E431D" w14:textId="77777777" w:rsidTr="00E8428E">
        <w:trPr>
          <w:trHeight w:val="368"/>
        </w:trPr>
        <w:tc>
          <w:tcPr>
            <w:tcW w:w="10013"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CB240D6" w14:textId="03DA8241" w:rsidR="00C60F84" w:rsidRPr="00C60F84" w:rsidRDefault="00C60F84" w:rsidP="00C60F84">
            <w:pPr>
              <w:pStyle w:val="Textbody"/>
            </w:pPr>
            <w:r w:rsidRPr="00C60F84">
              <w:t>Välitys 10/84, Takarenkaan kehä max. 845mm</w:t>
            </w:r>
            <w:r w:rsidR="00CF084A">
              <w:t xml:space="preserve">. </w:t>
            </w:r>
          </w:p>
        </w:tc>
      </w:tr>
      <w:tr w:rsidR="00C60F84" w:rsidRPr="00C60F84" w14:paraId="670D8766" w14:textId="77777777" w:rsidTr="00E8428E">
        <w:trPr>
          <w:trHeight w:val="368"/>
        </w:trPr>
        <w:tc>
          <w:tcPr>
            <w:tcW w:w="10013"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5A115C44" w14:textId="77777777" w:rsidR="00C60F84" w:rsidRPr="00C60F84" w:rsidRDefault="00C60F84" w:rsidP="00C60F84">
            <w:pPr>
              <w:pStyle w:val="Textbody"/>
              <w:rPr>
                <w:lang w:val="en-US"/>
              </w:rPr>
            </w:pPr>
            <w:r w:rsidRPr="00C60F84">
              <w:t>Paino 88kg</w:t>
            </w:r>
          </w:p>
        </w:tc>
      </w:tr>
      <w:tr w:rsidR="00C60F84" w:rsidRPr="00C60F84" w14:paraId="44835069" w14:textId="77777777" w:rsidTr="00E8428E">
        <w:trPr>
          <w:trHeight w:val="368"/>
        </w:trPr>
        <w:tc>
          <w:tcPr>
            <w:tcW w:w="10013"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D104713" w14:textId="77777777" w:rsidR="00C60F84" w:rsidRPr="00C60F84" w:rsidRDefault="00C60F84" w:rsidP="00C60F84">
            <w:pPr>
              <w:pStyle w:val="Textbody"/>
            </w:pPr>
            <w:r w:rsidRPr="00C60F84">
              <w:t>Palotila, imu, pako, huuhtelu asteet CIK sääntö</w:t>
            </w:r>
          </w:p>
        </w:tc>
      </w:tr>
      <w:tr w:rsidR="00C60F84" w:rsidRPr="00C60F84" w14:paraId="273B95A4" w14:textId="77777777" w:rsidTr="00E8428E">
        <w:trPr>
          <w:trHeight w:val="368"/>
        </w:trPr>
        <w:tc>
          <w:tcPr>
            <w:tcW w:w="10013"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7CB0A1EF" w14:textId="77777777" w:rsidR="00C60F84" w:rsidRPr="00C60F84" w:rsidRDefault="00C60F84" w:rsidP="00C60F84">
            <w:pPr>
              <w:pStyle w:val="Textbody"/>
            </w:pPr>
            <w:r w:rsidRPr="00C60F84">
              <w:t>CDI box 11000 RPM (sininen) (</w:t>
            </w:r>
            <w:r w:rsidRPr="00C60F84">
              <w:rPr>
                <w:i/>
                <w:iCs/>
              </w:rPr>
              <w:t>2010-2019 luokituskausien moottorit)</w:t>
            </w:r>
          </w:p>
          <w:p w14:paraId="1F414D34" w14:textId="77777777" w:rsidR="00C60F84" w:rsidRPr="00C60F84" w:rsidRDefault="00C60F84" w:rsidP="00C60F84">
            <w:pPr>
              <w:pStyle w:val="Textbody"/>
              <w:rPr>
                <w:lang w:val="en-US"/>
              </w:rPr>
            </w:pPr>
            <w:r w:rsidRPr="00C60F84">
              <w:t>Sytytyspuola 11000RPM (</w:t>
            </w:r>
            <w:r w:rsidRPr="00C60F84">
              <w:rPr>
                <w:i/>
                <w:iCs/>
              </w:rPr>
              <w:t>2020 -&gt; luokituskausien moottorit)</w:t>
            </w:r>
          </w:p>
        </w:tc>
      </w:tr>
      <w:tr w:rsidR="006E5217" w:rsidRPr="00C60F84" w14:paraId="76E6C781" w14:textId="77777777" w:rsidTr="00E8428E">
        <w:trPr>
          <w:trHeight w:val="368"/>
        </w:trPr>
        <w:tc>
          <w:tcPr>
            <w:tcW w:w="10013"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3E86E93" w14:textId="457D00CE" w:rsidR="006E5217" w:rsidRPr="00C60F84" w:rsidRDefault="006E5217" w:rsidP="006E5217">
            <w:pPr>
              <w:pStyle w:val="Textbody"/>
              <w:rPr>
                <w:lang w:val="en-US"/>
              </w:rPr>
            </w:pPr>
            <w:r w:rsidRPr="00CC2016">
              <w:t>Kaasutin PHBN 14</w:t>
            </w:r>
            <w:r>
              <w:t>, Suuttimet vapaa</w:t>
            </w:r>
          </w:p>
        </w:tc>
      </w:tr>
      <w:tr w:rsidR="006E5217" w:rsidRPr="00C60F84" w14:paraId="757B7583" w14:textId="77777777" w:rsidTr="00E8428E">
        <w:trPr>
          <w:trHeight w:val="368"/>
        </w:trPr>
        <w:tc>
          <w:tcPr>
            <w:tcW w:w="10013"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0E80925B" w14:textId="4E97A0DD" w:rsidR="006E5217" w:rsidRPr="00C60F84" w:rsidRDefault="006E5217" w:rsidP="006E5217">
            <w:pPr>
              <w:pStyle w:val="Textbody"/>
              <w:rPr>
                <w:lang w:val="en-US"/>
              </w:rPr>
            </w:pPr>
            <w:r w:rsidRPr="00C60F84">
              <w:t>Imukuristimen sisähalkaisija max. 10mm</w:t>
            </w:r>
          </w:p>
        </w:tc>
      </w:tr>
      <w:tr w:rsidR="006E5217" w:rsidRPr="00C60F84" w14:paraId="7A334EF9" w14:textId="77777777" w:rsidTr="00E8428E">
        <w:trPr>
          <w:trHeight w:val="279"/>
        </w:trPr>
        <w:tc>
          <w:tcPr>
            <w:tcW w:w="10013"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C58153C" w14:textId="0D8DDFDD" w:rsidR="006E5217" w:rsidRPr="00BC758C" w:rsidRDefault="001616EE" w:rsidP="006E5217">
            <w:pPr>
              <w:pStyle w:val="Textbody"/>
            </w:pPr>
            <w:r>
              <w:t xml:space="preserve">Sallitaan käytettäväksi </w:t>
            </w:r>
            <w:r w:rsidR="00BC758C">
              <w:t xml:space="preserve">moottorin omien kytkinkellojen lisäksi </w:t>
            </w:r>
            <w:r>
              <w:t>LKE, MINI60 IAME, IAME X30 kytkinkelloja, joissa irrotettava hammasratas. Kytkinkellon maksimi sisähalkaisijaa ei saa ylittää!</w:t>
            </w:r>
          </w:p>
        </w:tc>
      </w:tr>
    </w:tbl>
    <w:p w14:paraId="7DF5D09B" w14:textId="67824414" w:rsidR="00CC2016" w:rsidRDefault="00E55BB3" w:rsidP="00B542D5">
      <w:pPr>
        <w:pStyle w:val="Heading2"/>
        <w:numPr>
          <w:ilvl w:val="1"/>
          <w:numId w:val="13"/>
        </w:numPr>
      </w:pPr>
      <w:r>
        <w:br w:type="page"/>
      </w:r>
      <w:r w:rsidR="00B542D5">
        <w:lastRenderedPageBreak/>
        <w:t xml:space="preserve"> </w:t>
      </w:r>
      <w:bookmarkStart w:id="35" w:name="_Toc127128879"/>
      <w:r w:rsidR="00CC2016" w:rsidRPr="00781261">
        <w:t>MINI60</w:t>
      </w:r>
      <w:r w:rsidR="00CC2016">
        <w:t>Micro</w:t>
      </w:r>
      <w:r w:rsidR="0012288D">
        <w:t xml:space="preserve"> tekniset säännöt</w:t>
      </w:r>
      <w:bookmarkEnd w:id="35"/>
    </w:p>
    <w:tbl>
      <w:tblPr>
        <w:tblW w:w="9714" w:type="dxa"/>
        <w:tblCellMar>
          <w:left w:w="0" w:type="dxa"/>
          <w:right w:w="0" w:type="dxa"/>
        </w:tblCellMar>
        <w:tblLook w:val="0420" w:firstRow="1" w:lastRow="0" w:firstColumn="0" w:lastColumn="0" w:noHBand="0" w:noVBand="1"/>
      </w:tblPr>
      <w:tblGrid>
        <w:gridCol w:w="9714"/>
      </w:tblGrid>
      <w:tr w:rsidR="00CC2016" w:rsidRPr="00CC2016" w14:paraId="183A3D89" w14:textId="77777777" w:rsidTr="00E8428E">
        <w:trPr>
          <w:trHeight w:val="510"/>
        </w:trPr>
        <w:tc>
          <w:tcPr>
            <w:tcW w:w="9714"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18FF6108" w14:textId="77777777" w:rsidR="00CC2016" w:rsidRPr="00CC2016" w:rsidRDefault="00CC2016" w:rsidP="00CC2016">
            <w:pPr>
              <w:pStyle w:val="Textbody"/>
              <w:rPr>
                <w:lang w:val="en-US"/>
              </w:rPr>
            </w:pPr>
            <w:r w:rsidRPr="00CC2016">
              <w:rPr>
                <w:b/>
                <w:bCs/>
              </w:rPr>
              <w:t>MICRO</w:t>
            </w:r>
          </w:p>
        </w:tc>
      </w:tr>
      <w:tr w:rsidR="00CC2016" w:rsidRPr="00CC2016" w14:paraId="6DB60AA8" w14:textId="77777777" w:rsidTr="00E8428E">
        <w:trPr>
          <w:trHeight w:val="777"/>
        </w:trPr>
        <w:tc>
          <w:tcPr>
            <w:tcW w:w="9714"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D576B24" w14:textId="56F840CB" w:rsidR="005B07D9" w:rsidRPr="00256903" w:rsidRDefault="00CC2016" w:rsidP="00CC2016">
            <w:pPr>
              <w:pStyle w:val="Textbody"/>
            </w:pPr>
            <w:r w:rsidRPr="00CC2016">
              <w:t>Paino 105k</w:t>
            </w:r>
            <w:r w:rsidR="00256903">
              <w:t>g</w:t>
            </w:r>
          </w:p>
        </w:tc>
      </w:tr>
      <w:tr w:rsidR="00CC2016" w:rsidRPr="00CC2016" w14:paraId="228D3B90" w14:textId="77777777" w:rsidTr="00E8428E">
        <w:trPr>
          <w:trHeight w:val="457"/>
        </w:trPr>
        <w:tc>
          <w:tcPr>
            <w:tcW w:w="971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7BC3D347" w14:textId="77777777" w:rsidR="00CC2016" w:rsidRPr="00CC2016" w:rsidRDefault="00CC2016" w:rsidP="00CC2016">
            <w:pPr>
              <w:pStyle w:val="Textbody"/>
            </w:pPr>
            <w:r w:rsidRPr="00CC2016">
              <w:t>Palotila, imu, pako, huuhtelu asteet CIK sääntö</w:t>
            </w:r>
          </w:p>
        </w:tc>
      </w:tr>
      <w:tr w:rsidR="00CC2016" w:rsidRPr="00CC2016" w14:paraId="7091CAB3" w14:textId="77777777" w:rsidTr="00E8428E">
        <w:trPr>
          <w:trHeight w:val="830"/>
        </w:trPr>
        <w:tc>
          <w:tcPr>
            <w:tcW w:w="971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F32C507" w14:textId="77777777" w:rsidR="00CC2016" w:rsidRPr="00CC2016" w:rsidRDefault="00CC2016" w:rsidP="00CC2016">
            <w:pPr>
              <w:pStyle w:val="Textbody"/>
            </w:pPr>
            <w:r w:rsidRPr="00CC2016">
              <w:t>CDI box 11000 RPM (sininen) (</w:t>
            </w:r>
            <w:r w:rsidRPr="00CC2016">
              <w:rPr>
                <w:i/>
                <w:iCs/>
              </w:rPr>
              <w:t>2010-2019 luokituskausien moottorit)</w:t>
            </w:r>
          </w:p>
          <w:p w14:paraId="79BD5C7B" w14:textId="77777777" w:rsidR="00CC2016" w:rsidRPr="00CC2016" w:rsidRDefault="00CC2016" w:rsidP="00CC2016">
            <w:pPr>
              <w:pStyle w:val="Textbody"/>
              <w:rPr>
                <w:lang w:val="en-US"/>
              </w:rPr>
            </w:pPr>
            <w:r w:rsidRPr="00CC2016">
              <w:t>Sytytyspuola 11000RPM (</w:t>
            </w:r>
            <w:r w:rsidRPr="00CC2016">
              <w:rPr>
                <w:i/>
                <w:iCs/>
              </w:rPr>
              <w:t>2020 -&gt; luokituskausien moottorit)</w:t>
            </w:r>
          </w:p>
        </w:tc>
      </w:tr>
      <w:tr w:rsidR="00CC2016" w:rsidRPr="00CC2016" w14:paraId="19E987AB" w14:textId="77777777" w:rsidTr="00E8428E">
        <w:trPr>
          <w:trHeight w:val="777"/>
        </w:trPr>
        <w:tc>
          <w:tcPr>
            <w:tcW w:w="971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41A2426" w14:textId="029E9B3D" w:rsidR="00256903" w:rsidRPr="00256903" w:rsidRDefault="00256903" w:rsidP="00CC2016">
            <w:pPr>
              <w:pStyle w:val="Textbody"/>
            </w:pPr>
            <w:r w:rsidRPr="00CC2016">
              <w:t>Kaasutin PHBN 14</w:t>
            </w:r>
            <w:r>
              <w:t>, Suuttimet vapaa</w:t>
            </w:r>
          </w:p>
        </w:tc>
      </w:tr>
      <w:tr w:rsidR="00CC2016" w:rsidRPr="00CC2016" w14:paraId="2636596A" w14:textId="77777777" w:rsidTr="00E8428E">
        <w:trPr>
          <w:trHeight w:val="777"/>
        </w:trPr>
        <w:tc>
          <w:tcPr>
            <w:tcW w:w="971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F067800" w14:textId="39DA5683" w:rsidR="00CC2016" w:rsidRPr="008E2D60" w:rsidRDefault="00CE3E03" w:rsidP="00CC2016">
            <w:pPr>
              <w:pStyle w:val="Textbody"/>
            </w:pPr>
            <w:r>
              <w:t>Sallitaan käytettäväksi moottorin omien kytkinkellojen lisäksi LKE, MINI60 IAME, IAME X30 kytkinkelloja, joissa irrotettava hammasratas. Kytkinkellon maksimi sisähalkaisijaa ei saa ylittää!</w:t>
            </w:r>
          </w:p>
        </w:tc>
      </w:tr>
    </w:tbl>
    <w:p w14:paraId="776878F9" w14:textId="77777777" w:rsidR="00CC2016" w:rsidRPr="00C60F84" w:rsidRDefault="00CC2016" w:rsidP="00C60F84">
      <w:pPr>
        <w:pStyle w:val="Textbody"/>
      </w:pPr>
    </w:p>
    <w:sectPr w:rsidR="00CC2016" w:rsidRPr="00C60F84">
      <w:type w:val="continuous"/>
      <w:pgSz w:w="11906" w:h="16838"/>
      <w:pgMar w:top="1134" w:right="1138" w:bottom="710" w:left="1136" w:header="709" w:footer="425" w:gutter="0"/>
      <w:cols w:space="720" w:equalWidth="0">
        <w:col w:w="936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5E3F1" w14:textId="77777777" w:rsidR="00BB39E2" w:rsidRDefault="00BB39E2">
      <w:pPr>
        <w:spacing w:line="240" w:lineRule="auto"/>
      </w:pPr>
      <w:r>
        <w:separator/>
      </w:r>
    </w:p>
  </w:endnote>
  <w:endnote w:type="continuationSeparator" w:id="0">
    <w:p w14:paraId="3ED4EC5A" w14:textId="77777777" w:rsidR="00BB39E2" w:rsidRDefault="00BB39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84CF4" w14:textId="77777777" w:rsidR="0058714C" w:rsidRDefault="00865285">
    <w:pPr>
      <w:pBdr>
        <w:top w:val="nil"/>
        <w:left w:val="nil"/>
        <w:bottom w:val="nil"/>
        <w:right w:val="nil"/>
        <w:between w:val="nil"/>
      </w:pBdr>
      <w:shd w:val="clear" w:color="auto" w:fill="FFFFFF"/>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BD4123">
      <w:rPr>
        <w:noProof/>
        <w:color w:val="000000"/>
      </w:rPr>
      <w:t>2</w:t>
    </w:r>
    <w:r>
      <w:rPr>
        <w:color w:val="000000"/>
      </w:rPr>
      <w:fldChar w:fldCharType="end"/>
    </w:r>
  </w:p>
  <w:p w14:paraId="137CDED8" w14:textId="77777777" w:rsidR="0058714C" w:rsidRDefault="0058714C">
    <w:pPr>
      <w:pBdr>
        <w:top w:val="nil"/>
        <w:left w:val="nil"/>
        <w:bottom w:val="nil"/>
        <w:right w:val="nil"/>
        <w:between w:val="nil"/>
      </w:pBdr>
      <w:shd w:val="clear" w:color="auto" w:fill="FFFFFF"/>
      <w:tabs>
        <w:tab w:val="center" w:pos="4819"/>
        <w:tab w:val="right" w:pos="9638"/>
      </w:tabs>
      <w:jc w:val="righ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60859" w14:textId="77777777" w:rsidR="0058714C" w:rsidRDefault="0058714C">
    <w:pPr>
      <w:pBdr>
        <w:top w:val="nil"/>
        <w:left w:val="nil"/>
        <w:bottom w:val="nil"/>
        <w:right w:val="nil"/>
        <w:between w:val="nil"/>
      </w:pBdr>
      <w:shd w:val="clear" w:color="auto" w:fill="FFFFFF"/>
      <w:tabs>
        <w:tab w:val="center" w:pos="4819"/>
        <w:tab w:val="right" w:pos="9638"/>
      </w:tabs>
      <w:rPr>
        <w:color w:val="000000"/>
      </w:rPr>
    </w:pPr>
  </w:p>
  <w:p w14:paraId="34AB359E" w14:textId="77777777" w:rsidR="0058714C" w:rsidRDefault="0058714C">
    <w:pPr>
      <w:pBdr>
        <w:top w:val="nil"/>
        <w:left w:val="nil"/>
        <w:bottom w:val="nil"/>
        <w:right w:val="nil"/>
        <w:between w:val="nil"/>
      </w:pBdr>
      <w:shd w:val="clear" w:color="auto" w:fill="FFFFFF"/>
      <w:tabs>
        <w:tab w:val="center" w:pos="4819"/>
        <w:tab w:val="right" w:pos="9638"/>
      </w:tabs>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FDC3A" w14:textId="77777777" w:rsidR="00BB39E2" w:rsidRDefault="00BB39E2">
      <w:pPr>
        <w:spacing w:line="240" w:lineRule="auto"/>
      </w:pPr>
      <w:r>
        <w:separator/>
      </w:r>
    </w:p>
  </w:footnote>
  <w:footnote w:type="continuationSeparator" w:id="0">
    <w:p w14:paraId="49D21186" w14:textId="77777777" w:rsidR="00BB39E2" w:rsidRDefault="00BB39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BB94A" w14:textId="77777777" w:rsidR="0058714C" w:rsidRDefault="0058714C">
    <w:pPr>
      <w:pBdr>
        <w:top w:val="nil"/>
        <w:left w:val="nil"/>
        <w:bottom w:val="nil"/>
        <w:right w:val="nil"/>
        <w:between w:val="nil"/>
      </w:pBdr>
      <w:shd w:val="clear" w:color="auto" w:fill="FFFFFF"/>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51936"/>
    <w:multiLevelType w:val="multilevel"/>
    <w:tmpl w:val="A72275D0"/>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o"/>
      <w:lvlJc w:val="left"/>
      <w:pPr>
        <w:ind w:left="0" w:firstLine="0"/>
      </w:pPr>
      <w:rPr>
        <w:rFonts w:ascii="Courier New" w:eastAsia="Courier New" w:hAnsi="Courier New" w:cs="Courier New"/>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o"/>
      <w:lvlJc w:val="left"/>
      <w:pPr>
        <w:ind w:left="0" w:firstLine="0"/>
      </w:pPr>
      <w:rPr>
        <w:rFonts w:ascii="Courier New" w:eastAsia="Courier New" w:hAnsi="Courier New" w:cs="Courier New"/>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o"/>
      <w:lvlJc w:val="left"/>
      <w:pPr>
        <w:ind w:left="0" w:firstLine="0"/>
      </w:pPr>
      <w:rPr>
        <w:rFonts w:ascii="Courier New" w:eastAsia="Courier New" w:hAnsi="Courier New" w:cs="Courier New"/>
      </w:rPr>
    </w:lvl>
    <w:lvl w:ilvl="8">
      <w:start w:val="1"/>
      <w:numFmt w:val="bullet"/>
      <w:lvlText w:val="▪"/>
      <w:lvlJc w:val="left"/>
      <w:pPr>
        <w:ind w:left="0" w:firstLine="0"/>
      </w:pPr>
      <w:rPr>
        <w:rFonts w:ascii="Noto Sans Symbols" w:eastAsia="Noto Sans Symbols" w:hAnsi="Noto Sans Symbols" w:cs="Noto Sans Symbols"/>
      </w:rPr>
    </w:lvl>
  </w:abstractNum>
  <w:abstractNum w:abstractNumId="1" w15:restartNumberingAfterBreak="0">
    <w:nsid w:val="150B6DF4"/>
    <w:multiLevelType w:val="multilevel"/>
    <w:tmpl w:val="FC2A9922"/>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o"/>
      <w:lvlJc w:val="left"/>
      <w:pPr>
        <w:ind w:left="0" w:firstLine="0"/>
      </w:pPr>
      <w:rPr>
        <w:rFonts w:ascii="Courier New" w:eastAsia="Courier New" w:hAnsi="Courier New" w:cs="Courier New"/>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o"/>
      <w:lvlJc w:val="left"/>
      <w:pPr>
        <w:ind w:left="0" w:firstLine="0"/>
      </w:pPr>
      <w:rPr>
        <w:rFonts w:ascii="Courier New" w:eastAsia="Courier New" w:hAnsi="Courier New" w:cs="Courier New"/>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o"/>
      <w:lvlJc w:val="left"/>
      <w:pPr>
        <w:ind w:left="0" w:firstLine="0"/>
      </w:pPr>
      <w:rPr>
        <w:rFonts w:ascii="Courier New" w:eastAsia="Courier New" w:hAnsi="Courier New" w:cs="Courier New"/>
      </w:rPr>
    </w:lvl>
    <w:lvl w:ilvl="8">
      <w:start w:val="1"/>
      <w:numFmt w:val="bullet"/>
      <w:lvlText w:val="▪"/>
      <w:lvlJc w:val="left"/>
      <w:pPr>
        <w:ind w:left="0" w:firstLine="0"/>
      </w:pPr>
      <w:rPr>
        <w:rFonts w:ascii="Noto Sans Symbols" w:eastAsia="Noto Sans Symbols" w:hAnsi="Noto Sans Symbols" w:cs="Noto Sans Symbols"/>
      </w:rPr>
    </w:lvl>
  </w:abstractNum>
  <w:abstractNum w:abstractNumId="2" w15:restartNumberingAfterBreak="0">
    <w:nsid w:val="15243D41"/>
    <w:multiLevelType w:val="multilevel"/>
    <w:tmpl w:val="6E9A85BA"/>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o"/>
      <w:lvlJc w:val="left"/>
      <w:pPr>
        <w:ind w:left="0" w:firstLine="0"/>
      </w:pPr>
      <w:rPr>
        <w:rFonts w:ascii="Courier New" w:eastAsia="Courier New" w:hAnsi="Courier New" w:cs="Courier New"/>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o"/>
      <w:lvlJc w:val="left"/>
      <w:pPr>
        <w:ind w:left="0" w:firstLine="0"/>
      </w:pPr>
      <w:rPr>
        <w:rFonts w:ascii="Courier New" w:eastAsia="Courier New" w:hAnsi="Courier New" w:cs="Courier New"/>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o"/>
      <w:lvlJc w:val="left"/>
      <w:pPr>
        <w:ind w:left="0" w:firstLine="0"/>
      </w:pPr>
      <w:rPr>
        <w:rFonts w:ascii="Courier New" w:eastAsia="Courier New" w:hAnsi="Courier New" w:cs="Courier New"/>
      </w:rPr>
    </w:lvl>
    <w:lvl w:ilvl="8">
      <w:start w:val="1"/>
      <w:numFmt w:val="bullet"/>
      <w:lvlText w:val="▪"/>
      <w:lvlJc w:val="left"/>
      <w:pPr>
        <w:ind w:left="0" w:firstLine="0"/>
      </w:pPr>
      <w:rPr>
        <w:rFonts w:ascii="Noto Sans Symbols" w:eastAsia="Noto Sans Symbols" w:hAnsi="Noto Sans Symbols" w:cs="Noto Sans Symbols"/>
      </w:rPr>
    </w:lvl>
  </w:abstractNum>
  <w:abstractNum w:abstractNumId="3" w15:restartNumberingAfterBreak="0">
    <w:nsid w:val="1C7A283A"/>
    <w:multiLevelType w:val="multilevel"/>
    <w:tmpl w:val="C4D0F2A0"/>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o"/>
      <w:lvlJc w:val="left"/>
      <w:pPr>
        <w:ind w:left="0" w:firstLine="0"/>
      </w:pPr>
      <w:rPr>
        <w:rFonts w:ascii="Courier New" w:eastAsia="Courier New" w:hAnsi="Courier New" w:cs="Courier New"/>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o"/>
      <w:lvlJc w:val="left"/>
      <w:pPr>
        <w:ind w:left="0" w:firstLine="0"/>
      </w:pPr>
      <w:rPr>
        <w:rFonts w:ascii="Courier New" w:eastAsia="Courier New" w:hAnsi="Courier New" w:cs="Courier New"/>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o"/>
      <w:lvlJc w:val="left"/>
      <w:pPr>
        <w:ind w:left="0" w:firstLine="0"/>
      </w:pPr>
      <w:rPr>
        <w:rFonts w:ascii="Courier New" w:eastAsia="Courier New" w:hAnsi="Courier New" w:cs="Courier New"/>
      </w:rPr>
    </w:lvl>
    <w:lvl w:ilvl="8">
      <w:start w:val="1"/>
      <w:numFmt w:val="bullet"/>
      <w:lvlText w:val="▪"/>
      <w:lvlJc w:val="left"/>
      <w:pPr>
        <w:ind w:left="0" w:firstLine="0"/>
      </w:pPr>
      <w:rPr>
        <w:rFonts w:ascii="Noto Sans Symbols" w:eastAsia="Noto Sans Symbols" w:hAnsi="Noto Sans Symbols" w:cs="Noto Sans Symbols"/>
      </w:rPr>
    </w:lvl>
  </w:abstractNum>
  <w:abstractNum w:abstractNumId="4" w15:restartNumberingAfterBreak="0">
    <w:nsid w:val="304C1D4A"/>
    <w:multiLevelType w:val="multilevel"/>
    <w:tmpl w:val="C6AA0498"/>
    <w:lvl w:ilvl="0">
      <w:start w:val="1"/>
      <w:numFmt w:val="bullet"/>
      <w:lvlText w:val="-"/>
      <w:lvlJc w:val="left"/>
      <w:pPr>
        <w:ind w:left="0" w:firstLine="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5" w15:restartNumberingAfterBreak="0">
    <w:nsid w:val="4946580C"/>
    <w:multiLevelType w:val="multilevel"/>
    <w:tmpl w:val="2DA8EB0C"/>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o"/>
      <w:lvlJc w:val="left"/>
      <w:pPr>
        <w:ind w:left="0" w:firstLine="0"/>
      </w:pPr>
      <w:rPr>
        <w:rFonts w:ascii="Courier New" w:eastAsia="Courier New" w:hAnsi="Courier New" w:cs="Courier New"/>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o"/>
      <w:lvlJc w:val="left"/>
      <w:pPr>
        <w:ind w:left="0" w:firstLine="0"/>
      </w:pPr>
      <w:rPr>
        <w:rFonts w:ascii="Courier New" w:eastAsia="Courier New" w:hAnsi="Courier New" w:cs="Courier New"/>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o"/>
      <w:lvlJc w:val="left"/>
      <w:pPr>
        <w:ind w:left="0" w:firstLine="0"/>
      </w:pPr>
      <w:rPr>
        <w:rFonts w:ascii="Courier New" w:eastAsia="Courier New" w:hAnsi="Courier New" w:cs="Courier New"/>
      </w:rPr>
    </w:lvl>
    <w:lvl w:ilvl="8">
      <w:start w:val="1"/>
      <w:numFmt w:val="bullet"/>
      <w:lvlText w:val="▪"/>
      <w:lvlJc w:val="left"/>
      <w:pPr>
        <w:ind w:left="0" w:firstLine="0"/>
      </w:pPr>
      <w:rPr>
        <w:rFonts w:ascii="Noto Sans Symbols" w:eastAsia="Noto Sans Symbols" w:hAnsi="Noto Sans Symbols" w:cs="Noto Sans Symbols"/>
      </w:rPr>
    </w:lvl>
  </w:abstractNum>
  <w:abstractNum w:abstractNumId="6" w15:restartNumberingAfterBreak="0">
    <w:nsid w:val="4D655912"/>
    <w:multiLevelType w:val="multilevel"/>
    <w:tmpl w:val="A45247BA"/>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7" w15:restartNumberingAfterBreak="0">
    <w:nsid w:val="573553D6"/>
    <w:multiLevelType w:val="multilevel"/>
    <w:tmpl w:val="F8929DF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60567E2F"/>
    <w:multiLevelType w:val="multilevel"/>
    <w:tmpl w:val="2D1878A2"/>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o"/>
      <w:lvlJc w:val="left"/>
      <w:pPr>
        <w:ind w:left="0" w:firstLine="0"/>
      </w:pPr>
      <w:rPr>
        <w:rFonts w:ascii="Courier New" w:eastAsia="Courier New" w:hAnsi="Courier New" w:cs="Courier New"/>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o"/>
      <w:lvlJc w:val="left"/>
      <w:pPr>
        <w:ind w:left="0" w:firstLine="0"/>
      </w:pPr>
      <w:rPr>
        <w:rFonts w:ascii="Courier New" w:eastAsia="Courier New" w:hAnsi="Courier New" w:cs="Courier New"/>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o"/>
      <w:lvlJc w:val="left"/>
      <w:pPr>
        <w:ind w:left="0" w:firstLine="0"/>
      </w:pPr>
      <w:rPr>
        <w:rFonts w:ascii="Courier New" w:eastAsia="Courier New" w:hAnsi="Courier New" w:cs="Courier New"/>
      </w:rPr>
    </w:lvl>
    <w:lvl w:ilvl="8">
      <w:start w:val="1"/>
      <w:numFmt w:val="bullet"/>
      <w:lvlText w:val="▪"/>
      <w:lvlJc w:val="left"/>
      <w:pPr>
        <w:ind w:left="0" w:firstLine="0"/>
      </w:pPr>
      <w:rPr>
        <w:rFonts w:ascii="Noto Sans Symbols" w:eastAsia="Noto Sans Symbols" w:hAnsi="Noto Sans Symbols" w:cs="Noto Sans Symbols"/>
      </w:rPr>
    </w:lvl>
  </w:abstractNum>
  <w:abstractNum w:abstractNumId="9" w15:restartNumberingAfterBreak="0">
    <w:nsid w:val="648F0CAF"/>
    <w:multiLevelType w:val="multilevel"/>
    <w:tmpl w:val="B2B2FA86"/>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o"/>
      <w:lvlJc w:val="left"/>
      <w:pPr>
        <w:ind w:left="0" w:firstLine="0"/>
      </w:pPr>
      <w:rPr>
        <w:rFonts w:ascii="Courier New" w:eastAsia="Courier New" w:hAnsi="Courier New" w:cs="Courier New"/>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o"/>
      <w:lvlJc w:val="left"/>
      <w:pPr>
        <w:ind w:left="0" w:firstLine="0"/>
      </w:pPr>
      <w:rPr>
        <w:rFonts w:ascii="Courier New" w:eastAsia="Courier New" w:hAnsi="Courier New" w:cs="Courier New"/>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o"/>
      <w:lvlJc w:val="left"/>
      <w:pPr>
        <w:ind w:left="0" w:firstLine="0"/>
      </w:pPr>
      <w:rPr>
        <w:rFonts w:ascii="Courier New" w:eastAsia="Courier New" w:hAnsi="Courier New" w:cs="Courier New"/>
      </w:rPr>
    </w:lvl>
    <w:lvl w:ilvl="8">
      <w:start w:val="1"/>
      <w:numFmt w:val="bullet"/>
      <w:lvlText w:val="▪"/>
      <w:lvlJc w:val="left"/>
      <w:pPr>
        <w:ind w:left="0" w:firstLine="0"/>
      </w:pPr>
      <w:rPr>
        <w:rFonts w:ascii="Noto Sans Symbols" w:eastAsia="Noto Sans Symbols" w:hAnsi="Noto Sans Symbols" w:cs="Noto Sans Symbols"/>
      </w:rPr>
    </w:lvl>
  </w:abstractNum>
  <w:abstractNum w:abstractNumId="10" w15:restartNumberingAfterBreak="0">
    <w:nsid w:val="64F73748"/>
    <w:multiLevelType w:val="multilevel"/>
    <w:tmpl w:val="FB9EAA2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692C17D7"/>
    <w:multiLevelType w:val="multilevel"/>
    <w:tmpl w:val="9B940BA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6AD83D2D"/>
    <w:multiLevelType w:val="multilevel"/>
    <w:tmpl w:val="723A774A"/>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o"/>
      <w:lvlJc w:val="left"/>
      <w:pPr>
        <w:ind w:left="0" w:firstLine="0"/>
      </w:pPr>
      <w:rPr>
        <w:rFonts w:ascii="Courier New" w:eastAsia="Courier New" w:hAnsi="Courier New" w:cs="Courier New"/>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o"/>
      <w:lvlJc w:val="left"/>
      <w:pPr>
        <w:ind w:left="0" w:firstLine="0"/>
      </w:pPr>
      <w:rPr>
        <w:rFonts w:ascii="Courier New" w:eastAsia="Courier New" w:hAnsi="Courier New" w:cs="Courier New"/>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o"/>
      <w:lvlJc w:val="left"/>
      <w:pPr>
        <w:ind w:left="0" w:firstLine="0"/>
      </w:pPr>
      <w:rPr>
        <w:rFonts w:ascii="Courier New" w:eastAsia="Courier New" w:hAnsi="Courier New" w:cs="Courier New"/>
      </w:rPr>
    </w:lvl>
    <w:lvl w:ilvl="8">
      <w:start w:val="1"/>
      <w:numFmt w:val="bullet"/>
      <w:lvlText w:val="▪"/>
      <w:lvlJc w:val="left"/>
      <w:pPr>
        <w:ind w:left="0" w:firstLine="0"/>
      </w:pPr>
      <w:rPr>
        <w:rFonts w:ascii="Noto Sans Symbols" w:eastAsia="Noto Sans Symbols" w:hAnsi="Noto Sans Symbols" w:cs="Noto Sans Symbols"/>
      </w:rPr>
    </w:lvl>
  </w:abstractNum>
  <w:abstractNum w:abstractNumId="13" w15:restartNumberingAfterBreak="0">
    <w:nsid w:val="6DC31110"/>
    <w:multiLevelType w:val="multilevel"/>
    <w:tmpl w:val="97261DD2"/>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o"/>
      <w:lvlJc w:val="left"/>
      <w:pPr>
        <w:ind w:left="0" w:firstLine="0"/>
      </w:pPr>
      <w:rPr>
        <w:rFonts w:ascii="Courier New" w:eastAsia="Courier New" w:hAnsi="Courier New" w:cs="Courier New"/>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o"/>
      <w:lvlJc w:val="left"/>
      <w:pPr>
        <w:ind w:left="0" w:firstLine="0"/>
      </w:pPr>
      <w:rPr>
        <w:rFonts w:ascii="Courier New" w:eastAsia="Courier New" w:hAnsi="Courier New" w:cs="Courier New"/>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o"/>
      <w:lvlJc w:val="left"/>
      <w:pPr>
        <w:ind w:left="0" w:firstLine="0"/>
      </w:pPr>
      <w:rPr>
        <w:rFonts w:ascii="Courier New" w:eastAsia="Courier New" w:hAnsi="Courier New" w:cs="Courier New"/>
      </w:rPr>
    </w:lvl>
    <w:lvl w:ilvl="8">
      <w:start w:val="1"/>
      <w:numFmt w:val="bullet"/>
      <w:lvlText w:val="▪"/>
      <w:lvlJc w:val="left"/>
      <w:pPr>
        <w:ind w:left="0" w:firstLine="0"/>
      </w:pPr>
      <w:rPr>
        <w:rFonts w:ascii="Noto Sans Symbols" w:eastAsia="Noto Sans Symbols" w:hAnsi="Noto Sans Symbols" w:cs="Noto Sans Symbols"/>
      </w:rPr>
    </w:lvl>
  </w:abstractNum>
  <w:num w:numId="1" w16cid:durableId="1522359739">
    <w:abstractNumId w:val="1"/>
  </w:num>
  <w:num w:numId="2" w16cid:durableId="228809651">
    <w:abstractNumId w:val="0"/>
  </w:num>
  <w:num w:numId="3" w16cid:durableId="1226838829">
    <w:abstractNumId w:val="2"/>
  </w:num>
  <w:num w:numId="4" w16cid:durableId="764571381">
    <w:abstractNumId w:val="11"/>
  </w:num>
  <w:num w:numId="5" w16cid:durableId="487868814">
    <w:abstractNumId w:val="9"/>
  </w:num>
  <w:num w:numId="6" w16cid:durableId="1896426211">
    <w:abstractNumId w:val="6"/>
  </w:num>
  <w:num w:numId="7" w16cid:durableId="2046245531">
    <w:abstractNumId w:val="3"/>
  </w:num>
  <w:num w:numId="8" w16cid:durableId="743064800">
    <w:abstractNumId w:val="7"/>
  </w:num>
  <w:num w:numId="9" w16cid:durableId="184908999">
    <w:abstractNumId w:val="12"/>
  </w:num>
  <w:num w:numId="10" w16cid:durableId="1843861632">
    <w:abstractNumId w:val="8"/>
  </w:num>
  <w:num w:numId="11" w16cid:durableId="1402868939">
    <w:abstractNumId w:val="4"/>
  </w:num>
  <w:num w:numId="12" w16cid:durableId="475688916">
    <w:abstractNumId w:val="5"/>
  </w:num>
  <w:num w:numId="13" w16cid:durableId="715086857">
    <w:abstractNumId w:val="10"/>
  </w:num>
  <w:num w:numId="14" w16cid:durableId="11843232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14C"/>
    <w:rsid w:val="00013E73"/>
    <w:rsid w:val="00013E8C"/>
    <w:rsid w:val="000434BE"/>
    <w:rsid w:val="0004707B"/>
    <w:rsid w:val="000651C5"/>
    <w:rsid w:val="00073E57"/>
    <w:rsid w:val="000857A6"/>
    <w:rsid w:val="000903C3"/>
    <w:rsid w:val="000A0E9C"/>
    <w:rsid w:val="000A63FE"/>
    <w:rsid w:val="000C1401"/>
    <w:rsid w:val="000E2884"/>
    <w:rsid w:val="000F3BB8"/>
    <w:rsid w:val="0012288D"/>
    <w:rsid w:val="001336CE"/>
    <w:rsid w:val="00143D45"/>
    <w:rsid w:val="00150492"/>
    <w:rsid w:val="001616EE"/>
    <w:rsid w:val="00171F42"/>
    <w:rsid w:val="001908EC"/>
    <w:rsid w:val="001910E0"/>
    <w:rsid w:val="001E48F4"/>
    <w:rsid w:val="001F12EA"/>
    <w:rsid w:val="002160AC"/>
    <w:rsid w:val="00222F94"/>
    <w:rsid w:val="00234D44"/>
    <w:rsid w:val="002378A2"/>
    <w:rsid w:val="00247BB2"/>
    <w:rsid w:val="00253738"/>
    <w:rsid w:val="00256903"/>
    <w:rsid w:val="002608A3"/>
    <w:rsid w:val="0027485D"/>
    <w:rsid w:val="00286AEF"/>
    <w:rsid w:val="0029063B"/>
    <w:rsid w:val="00290791"/>
    <w:rsid w:val="002D5327"/>
    <w:rsid w:val="002D6A14"/>
    <w:rsid w:val="002E7934"/>
    <w:rsid w:val="003006F9"/>
    <w:rsid w:val="003049E1"/>
    <w:rsid w:val="00320622"/>
    <w:rsid w:val="0032191B"/>
    <w:rsid w:val="00332201"/>
    <w:rsid w:val="00357E2B"/>
    <w:rsid w:val="00365CF7"/>
    <w:rsid w:val="00382D64"/>
    <w:rsid w:val="003D0AC5"/>
    <w:rsid w:val="003D2CA0"/>
    <w:rsid w:val="003D7112"/>
    <w:rsid w:val="004002F0"/>
    <w:rsid w:val="00400DA6"/>
    <w:rsid w:val="00410666"/>
    <w:rsid w:val="004419D9"/>
    <w:rsid w:val="00456BAD"/>
    <w:rsid w:val="00457F04"/>
    <w:rsid w:val="00465060"/>
    <w:rsid w:val="00490A78"/>
    <w:rsid w:val="00491144"/>
    <w:rsid w:val="00495487"/>
    <w:rsid w:val="00497C6B"/>
    <w:rsid w:val="004D2C1F"/>
    <w:rsid w:val="004F0A85"/>
    <w:rsid w:val="00504CEE"/>
    <w:rsid w:val="00514DB4"/>
    <w:rsid w:val="005538D9"/>
    <w:rsid w:val="0057307C"/>
    <w:rsid w:val="00576B7D"/>
    <w:rsid w:val="0058714C"/>
    <w:rsid w:val="0059261A"/>
    <w:rsid w:val="005940C5"/>
    <w:rsid w:val="005B07D9"/>
    <w:rsid w:val="005B4728"/>
    <w:rsid w:val="005C0C91"/>
    <w:rsid w:val="005D44E8"/>
    <w:rsid w:val="005E3466"/>
    <w:rsid w:val="00602204"/>
    <w:rsid w:val="006026D6"/>
    <w:rsid w:val="0062332A"/>
    <w:rsid w:val="00627BE5"/>
    <w:rsid w:val="00641051"/>
    <w:rsid w:val="006430E8"/>
    <w:rsid w:val="00677CCC"/>
    <w:rsid w:val="00686343"/>
    <w:rsid w:val="006965FB"/>
    <w:rsid w:val="006A4531"/>
    <w:rsid w:val="006A48EA"/>
    <w:rsid w:val="006A6ED8"/>
    <w:rsid w:val="006C15BA"/>
    <w:rsid w:val="006C7D50"/>
    <w:rsid w:val="006D18EC"/>
    <w:rsid w:val="006E182C"/>
    <w:rsid w:val="006E5217"/>
    <w:rsid w:val="00731CF3"/>
    <w:rsid w:val="00735D1D"/>
    <w:rsid w:val="00757782"/>
    <w:rsid w:val="00781261"/>
    <w:rsid w:val="00794897"/>
    <w:rsid w:val="007A191B"/>
    <w:rsid w:val="007A2D86"/>
    <w:rsid w:val="007D2A42"/>
    <w:rsid w:val="007D3AB2"/>
    <w:rsid w:val="007E51D8"/>
    <w:rsid w:val="007F4CC4"/>
    <w:rsid w:val="007F568B"/>
    <w:rsid w:val="0081373D"/>
    <w:rsid w:val="00825295"/>
    <w:rsid w:val="00853B53"/>
    <w:rsid w:val="008614CF"/>
    <w:rsid w:val="00862FAF"/>
    <w:rsid w:val="00865285"/>
    <w:rsid w:val="00870146"/>
    <w:rsid w:val="0087534F"/>
    <w:rsid w:val="00882FCE"/>
    <w:rsid w:val="00893ECF"/>
    <w:rsid w:val="008A01A6"/>
    <w:rsid w:val="008A4E91"/>
    <w:rsid w:val="008B2903"/>
    <w:rsid w:val="008B3CFE"/>
    <w:rsid w:val="008D5CB3"/>
    <w:rsid w:val="008D77C1"/>
    <w:rsid w:val="008E2D60"/>
    <w:rsid w:val="008E420B"/>
    <w:rsid w:val="008F5470"/>
    <w:rsid w:val="00912AD4"/>
    <w:rsid w:val="0092557B"/>
    <w:rsid w:val="009400D0"/>
    <w:rsid w:val="00942127"/>
    <w:rsid w:val="00946D50"/>
    <w:rsid w:val="0095537B"/>
    <w:rsid w:val="00955600"/>
    <w:rsid w:val="00956EA8"/>
    <w:rsid w:val="009853BA"/>
    <w:rsid w:val="0099541C"/>
    <w:rsid w:val="009A4453"/>
    <w:rsid w:val="009A7B4D"/>
    <w:rsid w:val="009B1120"/>
    <w:rsid w:val="009B7180"/>
    <w:rsid w:val="009C2A2E"/>
    <w:rsid w:val="009D60D2"/>
    <w:rsid w:val="009F0328"/>
    <w:rsid w:val="00A01FBE"/>
    <w:rsid w:val="00A147E0"/>
    <w:rsid w:val="00A26C77"/>
    <w:rsid w:val="00A33D95"/>
    <w:rsid w:val="00A35D39"/>
    <w:rsid w:val="00A410A2"/>
    <w:rsid w:val="00A60732"/>
    <w:rsid w:val="00A931F4"/>
    <w:rsid w:val="00A94E3B"/>
    <w:rsid w:val="00A960C1"/>
    <w:rsid w:val="00AA7DA6"/>
    <w:rsid w:val="00AB02C6"/>
    <w:rsid w:val="00AC7DD0"/>
    <w:rsid w:val="00B04562"/>
    <w:rsid w:val="00B16CF3"/>
    <w:rsid w:val="00B30358"/>
    <w:rsid w:val="00B52117"/>
    <w:rsid w:val="00B542D5"/>
    <w:rsid w:val="00B552AA"/>
    <w:rsid w:val="00B655C8"/>
    <w:rsid w:val="00B678C9"/>
    <w:rsid w:val="00B7509D"/>
    <w:rsid w:val="00B775B0"/>
    <w:rsid w:val="00BB39E2"/>
    <w:rsid w:val="00BC673C"/>
    <w:rsid w:val="00BC758C"/>
    <w:rsid w:val="00BD4123"/>
    <w:rsid w:val="00C27E19"/>
    <w:rsid w:val="00C36F5D"/>
    <w:rsid w:val="00C50531"/>
    <w:rsid w:val="00C50737"/>
    <w:rsid w:val="00C537BC"/>
    <w:rsid w:val="00C53E92"/>
    <w:rsid w:val="00C60F84"/>
    <w:rsid w:val="00CA14EC"/>
    <w:rsid w:val="00CB777D"/>
    <w:rsid w:val="00CC2016"/>
    <w:rsid w:val="00CC6C68"/>
    <w:rsid w:val="00CE1F58"/>
    <w:rsid w:val="00CE3E03"/>
    <w:rsid w:val="00CF084A"/>
    <w:rsid w:val="00CF2A65"/>
    <w:rsid w:val="00D40491"/>
    <w:rsid w:val="00D454B5"/>
    <w:rsid w:val="00D67A03"/>
    <w:rsid w:val="00D727E3"/>
    <w:rsid w:val="00D81C76"/>
    <w:rsid w:val="00DC7FAB"/>
    <w:rsid w:val="00DF26D1"/>
    <w:rsid w:val="00E02793"/>
    <w:rsid w:val="00E06EF8"/>
    <w:rsid w:val="00E13498"/>
    <w:rsid w:val="00E234DA"/>
    <w:rsid w:val="00E37E98"/>
    <w:rsid w:val="00E40611"/>
    <w:rsid w:val="00E46761"/>
    <w:rsid w:val="00E55BB3"/>
    <w:rsid w:val="00E70C53"/>
    <w:rsid w:val="00E7481D"/>
    <w:rsid w:val="00E8428E"/>
    <w:rsid w:val="00E8581D"/>
    <w:rsid w:val="00E91DFE"/>
    <w:rsid w:val="00E920D6"/>
    <w:rsid w:val="00ED1B9C"/>
    <w:rsid w:val="00ED3B0C"/>
    <w:rsid w:val="00ED71EE"/>
    <w:rsid w:val="00EE47F9"/>
    <w:rsid w:val="00F04B35"/>
    <w:rsid w:val="00F12633"/>
    <w:rsid w:val="00F16017"/>
    <w:rsid w:val="00F34872"/>
    <w:rsid w:val="00F5769E"/>
    <w:rsid w:val="00F71299"/>
    <w:rsid w:val="00F7247C"/>
    <w:rsid w:val="00F74FC0"/>
    <w:rsid w:val="00F90910"/>
    <w:rsid w:val="00FB4A57"/>
    <w:rsid w:val="00FB502F"/>
    <w:rsid w:val="00FD3B42"/>
    <w:rsid w:val="00FE4516"/>
    <w:rsid w:val="00FF5462"/>
    <w:rsid w:val="00FF7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75EA2"/>
  <w15:docId w15:val="{26622EF4-0EA4-4BAF-9C3E-6090A2431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fi-FI"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Textbody"/>
    <w:uiPriority w:val="9"/>
    <w:qFormat/>
    <w:pPr>
      <w:spacing w:after="360" w:line="240" w:lineRule="auto"/>
      <w:ind w:left="360" w:hanging="360"/>
      <w:jc w:val="left"/>
      <w:outlineLvl w:val="0"/>
    </w:pPr>
    <w:rPr>
      <w:rFonts w:ascii="Calibri" w:eastAsia="Calibri" w:hAnsi="Calibri" w:cs="Calibri"/>
      <w:smallCaps/>
      <w:sz w:val="32"/>
      <w:szCs w:val="32"/>
    </w:rPr>
  </w:style>
  <w:style w:type="paragraph" w:styleId="Heading2">
    <w:name w:val="heading 2"/>
    <w:basedOn w:val="Normal"/>
    <w:next w:val="Textbody"/>
    <w:uiPriority w:val="9"/>
    <w:unhideWhenUsed/>
    <w:qFormat/>
    <w:pPr>
      <w:keepNext/>
      <w:spacing w:before="360" w:after="360" w:line="240" w:lineRule="auto"/>
      <w:ind w:left="567" w:hanging="567"/>
      <w:jc w:val="left"/>
      <w:outlineLvl w:val="1"/>
    </w:pPr>
    <w:rPr>
      <w:rFonts w:ascii="Calibri" w:eastAsia="Calibri" w:hAnsi="Calibri" w:cs="Calibri"/>
      <w:sz w:val="28"/>
      <w:szCs w:val="28"/>
    </w:rPr>
  </w:style>
  <w:style w:type="paragraph" w:styleId="Heading3">
    <w:name w:val="heading 3"/>
    <w:basedOn w:val="Normal"/>
    <w:next w:val="Textbody"/>
    <w:uiPriority w:val="9"/>
    <w:unhideWhenUsed/>
    <w:qFormat/>
    <w:pPr>
      <w:keepNext/>
      <w:spacing w:after="360" w:line="240" w:lineRule="auto"/>
      <w:ind w:left="851" w:hanging="851"/>
      <w:jc w:val="left"/>
      <w:outlineLvl w:val="2"/>
    </w:pPr>
  </w:style>
  <w:style w:type="paragraph" w:styleId="Heading4">
    <w:name w:val="heading 4"/>
    <w:basedOn w:val="Normal"/>
    <w:next w:val="Textbody"/>
    <w:uiPriority w:val="9"/>
    <w:semiHidden/>
    <w:unhideWhenUsed/>
    <w:qFormat/>
    <w:pPr>
      <w:keepNext/>
      <w:spacing w:before="240" w:after="60" w:line="240" w:lineRule="auto"/>
      <w:outlineLvl w:val="3"/>
    </w:pPr>
    <w:rPr>
      <w:b/>
      <w:sz w:val="28"/>
      <w:szCs w:val="28"/>
    </w:rPr>
  </w:style>
  <w:style w:type="paragraph" w:styleId="Heading5">
    <w:name w:val="heading 5"/>
    <w:basedOn w:val="Normal"/>
    <w:next w:val="Textbody"/>
    <w:uiPriority w:val="9"/>
    <w:semiHidden/>
    <w:unhideWhenUsed/>
    <w:qFormat/>
    <w:pPr>
      <w:spacing w:before="240" w:after="60" w:line="240" w:lineRule="auto"/>
      <w:outlineLvl w:val="4"/>
    </w:pPr>
    <w:rPr>
      <w:b/>
      <w:i/>
      <w:sz w:val="26"/>
      <w:szCs w:val="26"/>
    </w:rPr>
  </w:style>
  <w:style w:type="paragraph" w:styleId="Heading6">
    <w:name w:val="heading 6"/>
    <w:basedOn w:val="Normal"/>
    <w:next w:val="Textbody"/>
    <w:uiPriority w:val="9"/>
    <w:semiHidden/>
    <w:unhideWhenUsed/>
    <w:qFormat/>
    <w:pPr>
      <w:spacing w:before="240" w:after="60" w:line="240" w:lineRule="auto"/>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uiPriority w:val="10"/>
    <w:qFormat/>
    <w:pPr>
      <w:keepNext/>
      <w:spacing w:after="360" w:line="240" w:lineRule="auto"/>
      <w:jc w:val="left"/>
    </w:pPr>
    <w:rPr>
      <w:b/>
      <w:bCs/>
      <w:smallCaps/>
      <w:sz w:val="36"/>
      <w:szCs w:val="36"/>
    </w:rPr>
  </w:style>
  <w:style w:type="paragraph" w:customStyle="1" w:styleId="Standard">
    <w:name w:val="Standard"/>
  </w:style>
  <w:style w:type="paragraph" w:customStyle="1" w:styleId="Heading">
    <w:name w:val="Heading"/>
    <w:basedOn w:val="Standard"/>
    <w:next w:val="Textbody"/>
    <w:pPr>
      <w:keepNext/>
      <w:spacing w:before="240" w:after="120"/>
    </w:pPr>
    <w:rPr>
      <w:rFonts w:eastAsia="Microsoft YaHei"/>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Subtitle">
    <w:name w:val="Subtitle"/>
    <w:basedOn w:val="Normal"/>
    <w:next w:val="Normal"/>
    <w:uiPriority w:val="11"/>
    <w:qFormat/>
    <w:pPr>
      <w:keepNext/>
      <w:keepLines/>
      <w:spacing w:before="360" w:after="80" w:line="240" w:lineRule="auto"/>
      <w:jc w:val="left"/>
    </w:pPr>
    <w:rPr>
      <w:rFonts w:ascii="Georgia" w:eastAsia="Georgia" w:hAnsi="Georgia" w:cs="Georgia"/>
      <w:i/>
      <w:color w:val="666666"/>
      <w:sz w:val="48"/>
      <w:szCs w:val="48"/>
    </w:rPr>
  </w:style>
  <w:style w:type="paragraph" w:styleId="Header">
    <w:name w:val="header"/>
    <w:basedOn w:val="Standard"/>
    <w:pPr>
      <w:suppressLineNumbers/>
      <w:tabs>
        <w:tab w:val="center" w:pos="4819"/>
        <w:tab w:val="right" w:pos="9638"/>
      </w:tabs>
    </w:pPr>
  </w:style>
  <w:style w:type="paragraph" w:styleId="Footer">
    <w:name w:val="footer"/>
    <w:basedOn w:val="Standard"/>
    <w:pPr>
      <w:suppressLineNumbers/>
      <w:tabs>
        <w:tab w:val="center" w:pos="4819"/>
        <w:tab w:val="right" w:pos="9638"/>
      </w:tabs>
    </w:pPr>
  </w:style>
  <w:style w:type="paragraph" w:customStyle="1" w:styleId="Contents1">
    <w:name w:val="Contents 1"/>
    <w:basedOn w:val="Index"/>
    <w:pPr>
      <w:tabs>
        <w:tab w:val="right" w:leader="dot" w:pos="8504"/>
      </w:tabs>
    </w:pPr>
  </w:style>
  <w:style w:type="paragraph" w:customStyle="1" w:styleId="Contents2">
    <w:name w:val="Contents 2"/>
    <w:basedOn w:val="Index"/>
    <w:pPr>
      <w:tabs>
        <w:tab w:val="right" w:leader="dot" w:pos="8504"/>
      </w:tabs>
      <w:ind w:left="283"/>
    </w:pPr>
  </w:style>
  <w:style w:type="paragraph" w:customStyle="1" w:styleId="Contents3">
    <w:name w:val="Contents 3"/>
    <w:basedOn w:val="Index"/>
    <w:pPr>
      <w:tabs>
        <w:tab w:val="right" w:leader="dot" w:pos="8504"/>
      </w:tabs>
      <w:ind w:left="566"/>
    </w:pPr>
  </w:style>
  <w:style w:type="character" w:customStyle="1" w:styleId="ListLabel1">
    <w:name w:val="ListLabel 1"/>
    <w:rPr>
      <w:rFonts w:eastAsia="Noto Sans Symbols" w:cs="Noto Sans Symbols"/>
    </w:rPr>
  </w:style>
  <w:style w:type="character" w:customStyle="1" w:styleId="ListLabel2">
    <w:name w:val="ListLabel 2"/>
    <w:rPr>
      <w:rFonts w:eastAsia="Courier New" w:cs="Courier New"/>
    </w:rPr>
  </w:style>
  <w:style w:type="character" w:customStyle="1" w:styleId="ListLabel3">
    <w:name w:val="ListLabel 3"/>
    <w:rPr>
      <w:u w:val="none"/>
    </w:rPr>
  </w:style>
  <w:style w:type="character" w:customStyle="1" w:styleId="Internetlink">
    <w:name w:val="Internet link"/>
    <w:rPr>
      <w:color w:val="000080"/>
      <w:u w:val="single"/>
    </w:rPr>
  </w:style>
  <w:style w:type="numbering" w:customStyle="1" w:styleId="WWNum1">
    <w:name w:val="WWNum1"/>
    <w:basedOn w:val="NoList"/>
  </w:style>
  <w:style w:type="numbering" w:customStyle="1" w:styleId="WWNum2">
    <w:name w:val="WWNum2"/>
    <w:basedOn w:val="NoList"/>
  </w:style>
  <w:style w:type="numbering" w:customStyle="1" w:styleId="WWNum3">
    <w:name w:val="WWNum3"/>
    <w:basedOn w:val="NoList"/>
  </w:style>
  <w:style w:type="numbering" w:customStyle="1" w:styleId="WWNum4">
    <w:name w:val="WWNum4"/>
    <w:basedOn w:val="NoList"/>
  </w:style>
  <w:style w:type="numbering" w:customStyle="1" w:styleId="WWNum5">
    <w:name w:val="WWNum5"/>
    <w:basedOn w:val="NoList"/>
  </w:style>
  <w:style w:type="numbering" w:customStyle="1" w:styleId="WWNum6">
    <w:name w:val="WWNum6"/>
    <w:basedOn w:val="NoList"/>
  </w:style>
  <w:style w:type="numbering" w:customStyle="1" w:styleId="WWNum7">
    <w:name w:val="WWNum7"/>
    <w:basedOn w:val="NoList"/>
  </w:style>
  <w:style w:type="numbering" w:customStyle="1" w:styleId="WWNum8">
    <w:name w:val="WWNum8"/>
    <w:basedOn w:val="NoList"/>
  </w:style>
  <w:style w:type="numbering" w:customStyle="1" w:styleId="WWNum9">
    <w:name w:val="WWNum9"/>
    <w:basedOn w:val="NoList"/>
  </w:style>
  <w:style w:type="numbering" w:customStyle="1" w:styleId="WWNum10">
    <w:name w:val="WWNum10"/>
    <w:basedOn w:val="NoList"/>
  </w:style>
  <w:style w:type="numbering" w:customStyle="1" w:styleId="WWNum11">
    <w:name w:val="WWNum11"/>
    <w:basedOn w:val="NoList"/>
  </w:style>
  <w:style w:type="paragraph" w:styleId="BalloonText">
    <w:name w:val="Balloon Text"/>
    <w:basedOn w:val="Normal"/>
    <w:link w:val="BalloonTextChar"/>
    <w:uiPriority w:val="99"/>
    <w:semiHidden/>
    <w:unhideWhenUsed/>
    <w:rsid w:val="0066729A"/>
    <w:pPr>
      <w:spacing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66729A"/>
    <w:rPr>
      <w:rFonts w:ascii="Tahoma" w:hAnsi="Tahoma" w:cs="Mangal"/>
      <w:sz w:val="16"/>
      <w:szCs w:val="14"/>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paragraph" w:styleId="ListParagraph">
    <w:name w:val="List Paragraph"/>
    <w:basedOn w:val="Normal"/>
    <w:uiPriority w:val="34"/>
    <w:qFormat/>
    <w:rsid w:val="00FD3B42"/>
    <w:pPr>
      <w:ind w:left="720"/>
      <w:contextualSpacing/>
    </w:pPr>
  </w:style>
  <w:style w:type="paragraph" w:styleId="TOC1">
    <w:name w:val="toc 1"/>
    <w:basedOn w:val="Normal"/>
    <w:next w:val="Normal"/>
    <w:autoRedefine/>
    <w:uiPriority w:val="39"/>
    <w:unhideWhenUsed/>
    <w:rsid w:val="0081373D"/>
    <w:pPr>
      <w:spacing w:after="100"/>
    </w:pPr>
  </w:style>
  <w:style w:type="paragraph" w:styleId="TOC2">
    <w:name w:val="toc 2"/>
    <w:basedOn w:val="Normal"/>
    <w:next w:val="Normal"/>
    <w:autoRedefine/>
    <w:uiPriority w:val="39"/>
    <w:unhideWhenUsed/>
    <w:rsid w:val="0081373D"/>
    <w:pPr>
      <w:spacing w:after="100"/>
      <w:ind w:left="240"/>
    </w:pPr>
  </w:style>
  <w:style w:type="paragraph" w:styleId="TOC3">
    <w:name w:val="toc 3"/>
    <w:basedOn w:val="Normal"/>
    <w:next w:val="Normal"/>
    <w:autoRedefine/>
    <w:uiPriority w:val="39"/>
    <w:unhideWhenUsed/>
    <w:rsid w:val="0081373D"/>
    <w:pPr>
      <w:spacing w:after="100"/>
      <w:ind w:left="480"/>
    </w:pPr>
  </w:style>
  <w:style w:type="character" w:styleId="Hyperlink">
    <w:name w:val="Hyperlink"/>
    <w:basedOn w:val="DefaultParagraphFont"/>
    <w:uiPriority w:val="99"/>
    <w:unhideWhenUsed/>
    <w:rsid w:val="0081373D"/>
    <w:rPr>
      <w:color w:val="0000FF" w:themeColor="hyperlink"/>
      <w:u w:val="single"/>
    </w:rPr>
  </w:style>
  <w:style w:type="character" w:styleId="UnresolvedMention">
    <w:name w:val="Unresolved Mention"/>
    <w:basedOn w:val="DefaultParagraphFont"/>
    <w:uiPriority w:val="99"/>
    <w:semiHidden/>
    <w:unhideWhenUsed/>
    <w:rsid w:val="00C27E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622172">
      <w:bodyDiv w:val="1"/>
      <w:marLeft w:val="0"/>
      <w:marRight w:val="0"/>
      <w:marTop w:val="0"/>
      <w:marBottom w:val="0"/>
      <w:divBdr>
        <w:top w:val="none" w:sz="0" w:space="0" w:color="auto"/>
        <w:left w:val="none" w:sz="0" w:space="0" w:color="auto"/>
        <w:bottom w:val="none" w:sz="0" w:space="0" w:color="auto"/>
        <w:right w:val="none" w:sz="0" w:space="0" w:color="auto"/>
      </w:divBdr>
    </w:div>
    <w:div w:id="1608123881">
      <w:bodyDiv w:val="1"/>
      <w:marLeft w:val="0"/>
      <w:marRight w:val="0"/>
      <w:marTop w:val="0"/>
      <w:marBottom w:val="0"/>
      <w:divBdr>
        <w:top w:val="none" w:sz="0" w:space="0" w:color="auto"/>
        <w:left w:val="none" w:sz="0" w:space="0" w:color="auto"/>
        <w:bottom w:val="none" w:sz="0" w:space="0" w:color="auto"/>
        <w:right w:val="none" w:sz="0" w:space="0" w:color="auto"/>
      </w:divBdr>
    </w:div>
    <w:div w:id="2145347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aritapiotauriainen@gmail.com" TargetMode="External"/><Relationship Id="rId18" Type="http://schemas.openxmlformats.org/officeDocument/2006/relationships/image" Target="media/image3.png"/><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www.antidoping.fi" TargetMode="External"/><Relationship Id="rId17" Type="http://schemas.openxmlformats.org/officeDocument/2006/relationships/image" Target="media/image2.png"/><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hyperlink" Target="mailto:reima.kuusisto@gmail.com"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hyperlink" Target="mailto:reima.kuusisto@gmail.com" TargetMode="External"/><Relationship Id="rId23" Type="http://schemas.openxmlformats.org/officeDocument/2006/relationships/image" Target="media/image8.png"/><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rmakiuuro@gmail.com" TargetMode="External"/><Relationship Id="rId22" Type="http://schemas.openxmlformats.org/officeDocument/2006/relationships/image" Target="media/image7.png"/><Relationship Id="rId27" Type="http://schemas.openxmlformats.org/officeDocument/2006/relationships/hyperlink" Target="http://www.autourheilu.fi/lajit/karting/luokitustodistukse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njTKWmE0qnBkz1GzKmWcgK6K9Q==">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63545f27-3232-4d74-a44d-cdd457063402}" enabled="0" method="" siteId="{63545f27-3232-4d74-a44d-cdd457063402}" removed="1"/>
</clbl:labelList>
</file>

<file path=docProps/app.xml><?xml version="1.0" encoding="utf-8"?>
<Properties xmlns="http://schemas.openxmlformats.org/officeDocument/2006/extended-properties" xmlns:vt="http://schemas.openxmlformats.org/officeDocument/2006/docPropsVTypes">
  <Template>Normal.dotm</Template>
  <TotalTime>6769</TotalTime>
  <Pages>17</Pages>
  <Words>1830</Words>
  <Characters>15216</Characters>
  <Application>Microsoft Office Word</Application>
  <DocSecurity>0</DocSecurity>
  <Lines>634</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kirsihil</dc:creator>
  <cp:lastModifiedBy>Reni Maki-Uuro</cp:lastModifiedBy>
  <cp:revision>94</cp:revision>
  <cp:lastPrinted>2024-04-11T18:57:00Z</cp:lastPrinted>
  <dcterms:created xsi:type="dcterms:W3CDTF">2023-05-08T10:25:00Z</dcterms:created>
  <dcterms:modified xsi:type="dcterms:W3CDTF">2026-06-03T05:51:00Z</dcterms:modified>
</cp:coreProperties>
</file>